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CDB2" w14:textId="77777777"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09CCE1E9" w14:textId="01FB69EE"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 w:rsidR="00917DF8">
        <w:rPr>
          <w:rFonts w:ascii="Times New Roman" w:hAnsi="Times New Roman" w:cs="Times New Roman"/>
          <w:b/>
          <w:bCs/>
          <w:sz w:val="24"/>
          <w:szCs w:val="24"/>
        </w:rPr>
        <w:t>Садгород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3B75FA">
        <w:rPr>
          <w:rFonts w:ascii="Times New Roman" w:hAnsi="Times New Roman" w:cs="Times New Roman"/>
          <w:b/>
          <w:bCs/>
          <w:sz w:val="24"/>
          <w:szCs w:val="24"/>
        </w:rPr>
        <w:t>Кинель-Черкасский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14035C9F" w14:textId="77777777"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050358" w14:textId="7777777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B75FA">
        <w:rPr>
          <w:rFonts w:ascii="Times New Roman" w:hAnsi="Times New Roman" w:cs="Times New Roman"/>
          <w:sz w:val="24"/>
          <w:szCs w:val="24"/>
        </w:rPr>
        <w:t>1</w:t>
      </w:r>
      <w:r w:rsidR="006E2914">
        <w:rPr>
          <w:rFonts w:ascii="Times New Roman" w:hAnsi="Times New Roman" w:cs="Times New Roman"/>
          <w:sz w:val="24"/>
          <w:szCs w:val="24"/>
        </w:rPr>
        <w:t>9</w:t>
      </w:r>
      <w:r w:rsidR="003B75FA">
        <w:rPr>
          <w:rFonts w:ascii="Times New Roman" w:hAnsi="Times New Roman" w:cs="Times New Roman"/>
          <w:sz w:val="24"/>
          <w:szCs w:val="24"/>
        </w:rPr>
        <w:t>.04</w:t>
      </w:r>
      <w:r w:rsidR="00993870">
        <w:rPr>
          <w:rFonts w:ascii="Times New Roman" w:hAnsi="Times New Roman" w:cs="Times New Roman"/>
          <w:sz w:val="24"/>
          <w:szCs w:val="24"/>
        </w:rPr>
        <w:t>.2021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E4107" w14:textId="262E912B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917DF8">
        <w:rPr>
          <w:rFonts w:ascii="Times New Roman" w:hAnsi="Times New Roman" w:cs="Times New Roman"/>
          <w:sz w:val="24"/>
          <w:szCs w:val="24"/>
        </w:rPr>
        <w:t>Садгород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B75FA">
        <w:rPr>
          <w:rFonts w:ascii="Times New Roman" w:hAnsi="Times New Roman" w:cs="Times New Roman"/>
          <w:sz w:val="24"/>
          <w:szCs w:val="24"/>
        </w:rPr>
        <w:t>Кинель-Черкасский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17DF8">
        <w:rPr>
          <w:rFonts w:ascii="Times New Roman" w:hAnsi="Times New Roman" w:cs="Times New Roman"/>
          <w:sz w:val="24"/>
          <w:szCs w:val="24"/>
        </w:rPr>
        <w:t>Садгород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B75FA">
        <w:rPr>
          <w:rFonts w:ascii="Times New Roman" w:hAnsi="Times New Roman" w:cs="Times New Roman"/>
          <w:sz w:val="24"/>
          <w:szCs w:val="24"/>
        </w:rPr>
        <w:t>Кинель-Черкасский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17F43" w14:textId="214E0D43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1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– постановление </w:t>
      </w:r>
      <w:r w:rsidR="003B75FA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275D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7DF8">
        <w:rPr>
          <w:rFonts w:ascii="Times New Roman" w:hAnsi="Times New Roman" w:cs="Times New Roman"/>
          <w:sz w:val="24"/>
          <w:szCs w:val="24"/>
        </w:rPr>
        <w:t>Садгород</w:t>
      </w:r>
      <w:r w:rsidRPr="00275DF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B75FA">
        <w:rPr>
          <w:rFonts w:ascii="Times New Roman" w:hAnsi="Times New Roman" w:cs="Times New Roman"/>
          <w:sz w:val="24"/>
          <w:szCs w:val="24"/>
        </w:rPr>
        <w:t>Кинель-Черкасский</w:t>
      </w:r>
      <w:r w:rsidRPr="00275DF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 w:rsidRPr="00275DF1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Hlk69296464"/>
      <w:r w:rsidR="003B75FA">
        <w:rPr>
          <w:rFonts w:ascii="Times New Roman" w:hAnsi="Times New Roman" w:cs="Times New Roman"/>
          <w:sz w:val="24"/>
          <w:szCs w:val="24"/>
        </w:rPr>
        <w:t>1</w:t>
      </w:r>
      <w:r w:rsidR="006E2914">
        <w:rPr>
          <w:rFonts w:ascii="Times New Roman" w:hAnsi="Times New Roman" w:cs="Times New Roman"/>
          <w:sz w:val="24"/>
          <w:szCs w:val="24"/>
        </w:rPr>
        <w:t>7</w:t>
      </w:r>
      <w:r w:rsidR="003B75FA">
        <w:rPr>
          <w:rFonts w:ascii="Times New Roman" w:hAnsi="Times New Roman" w:cs="Times New Roman"/>
          <w:sz w:val="24"/>
          <w:szCs w:val="24"/>
        </w:rPr>
        <w:t>.03.2021</w:t>
      </w:r>
      <w:r w:rsidR="00ED5DB9" w:rsidRPr="00275DF1">
        <w:rPr>
          <w:rFonts w:ascii="Times New Roman" w:hAnsi="Times New Roman" w:cs="Times New Roman"/>
          <w:sz w:val="24"/>
          <w:szCs w:val="24"/>
        </w:rPr>
        <w:t xml:space="preserve"> № </w:t>
      </w:r>
      <w:r w:rsidR="006E2914">
        <w:rPr>
          <w:rFonts w:ascii="Times New Roman" w:hAnsi="Times New Roman" w:cs="Times New Roman"/>
          <w:sz w:val="24"/>
          <w:szCs w:val="24"/>
        </w:rPr>
        <w:t>2</w:t>
      </w:r>
      <w:r w:rsidR="003B75FA">
        <w:rPr>
          <w:rFonts w:ascii="Times New Roman" w:hAnsi="Times New Roman" w:cs="Times New Roman"/>
          <w:sz w:val="24"/>
          <w:szCs w:val="24"/>
        </w:rPr>
        <w:t>4</w:t>
      </w:r>
      <w:bookmarkEnd w:id="0"/>
      <w:r w:rsidRPr="00275DF1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917DF8">
        <w:rPr>
          <w:rFonts w:ascii="Times New Roman" w:hAnsi="Times New Roman" w:cs="Times New Roman"/>
          <w:sz w:val="24"/>
          <w:szCs w:val="24"/>
        </w:rPr>
        <w:t>Садгород</w:t>
      </w:r>
      <w:r w:rsidRPr="00275DF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B75FA">
        <w:rPr>
          <w:rFonts w:ascii="Times New Roman" w:hAnsi="Times New Roman" w:cs="Times New Roman"/>
          <w:sz w:val="24"/>
          <w:szCs w:val="24"/>
        </w:rPr>
        <w:t>Кинель-Черкасский</w:t>
      </w:r>
      <w:r w:rsidRPr="00275DF1"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Pr="003B75FA">
        <w:rPr>
          <w:rFonts w:ascii="Times New Roman" w:hAnsi="Times New Roman" w:cs="Times New Roman"/>
          <w:sz w:val="24"/>
          <w:szCs w:val="24"/>
        </w:rPr>
        <w:t>области</w:t>
      </w:r>
      <w:r w:rsidR="005C6D07" w:rsidRPr="003B75FA">
        <w:rPr>
          <w:rFonts w:ascii="Times New Roman" w:hAnsi="Times New Roman" w:cs="Times New Roman"/>
          <w:sz w:val="24"/>
          <w:szCs w:val="24"/>
        </w:rPr>
        <w:t>», опубликованное в газете «</w:t>
      </w:r>
      <w:r w:rsidR="00917DF8">
        <w:rPr>
          <w:rFonts w:ascii="Times New Roman" w:hAnsi="Times New Roman" w:cs="Times New Roman"/>
          <w:sz w:val="24"/>
          <w:szCs w:val="24"/>
        </w:rPr>
        <w:t>Садгородс</w:t>
      </w:r>
      <w:r w:rsidR="006E2914">
        <w:rPr>
          <w:rFonts w:ascii="Times New Roman" w:hAnsi="Times New Roman" w:cs="Times New Roman"/>
          <w:sz w:val="24"/>
          <w:szCs w:val="24"/>
        </w:rPr>
        <w:t>кие вести</w:t>
      </w:r>
      <w:r w:rsidR="005C6D07" w:rsidRPr="003B75FA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Hlk69296482"/>
      <w:r w:rsidR="005C6D07" w:rsidRPr="003B75FA">
        <w:rPr>
          <w:rFonts w:ascii="Times New Roman" w:hAnsi="Times New Roman" w:cs="Times New Roman"/>
          <w:sz w:val="24"/>
          <w:szCs w:val="24"/>
        </w:rPr>
        <w:t xml:space="preserve">от </w:t>
      </w:r>
      <w:r w:rsidR="003B75FA" w:rsidRPr="00917DF8">
        <w:rPr>
          <w:rFonts w:ascii="Times New Roman" w:hAnsi="Times New Roman" w:cs="Times New Roman"/>
          <w:sz w:val="24"/>
          <w:szCs w:val="24"/>
        </w:rPr>
        <w:t>1</w:t>
      </w:r>
      <w:r w:rsidR="00917DF8" w:rsidRPr="00917DF8">
        <w:rPr>
          <w:rFonts w:ascii="Times New Roman" w:hAnsi="Times New Roman" w:cs="Times New Roman"/>
          <w:sz w:val="24"/>
          <w:szCs w:val="24"/>
        </w:rPr>
        <w:t>5</w:t>
      </w:r>
      <w:r w:rsidR="003B75FA" w:rsidRPr="00917DF8">
        <w:rPr>
          <w:rFonts w:ascii="Times New Roman" w:hAnsi="Times New Roman" w:cs="Times New Roman"/>
          <w:sz w:val="24"/>
          <w:szCs w:val="24"/>
        </w:rPr>
        <w:t>.03.2021</w:t>
      </w:r>
      <w:r w:rsidR="005C6D07" w:rsidRPr="003B75FA">
        <w:rPr>
          <w:rFonts w:ascii="Times New Roman" w:hAnsi="Times New Roman" w:cs="Times New Roman"/>
          <w:sz w:val="24"/>
          <w:szCs w:val="24"/>
        </w:rPr>
        <w:t xml:space="preserve"> № </w:t>
      </w:r>
      <w:r w:rsidR="003B75FA" w:rsidRPr="003B75FA">
        <w:rPr>
          <w:rFonts w:ascii="Times New Roman" w:hAnsi="Times New Roman" w:cs="Times New Roman"/>
          <w:sz w:val="24"/>
          <w:szCs w:val="24"/>
        </w:rPr>
        <w:t>1</w:t>
      </w:r>
      <w:r w:rsidR="00917DF8">
        <w:rPr>
          <w:rFonts w:ascii="Times New Roman" w:hAnsi="Times New Roman" w:cs="Times New Roman"/>
          <w:sz w:val="24"/>
          <w:szCs w:val="24"/>
        </w:rPr>
        <w:t>2 -а</w:t>
      </w:r>
      <w:bookmarkEnd w:id="1"/>
      <w:r w:rsidRPr="003B75FA">
        <w:rPr>
          <w:rFonts w:ascii="Times New Roman" w:hAnsi="Times New Roman" w:cs="Times New Roman"/>
          <w:sz w:val="24"/>
          <w:szCs w:val="24"/>
        </w:rPr>
        <w:t>.</w:t>
      </w:r>
    </w:p>
    <w:p w14:paraId="30ABFF63" w14:textId="7777777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с </w:t>
      </w:r>
      <w:r w:rsidR="003B75FA">
        <w:rPr>
          <w:rFonts w:ascii="Times New Roman" w:hAnsi="Times New Roman" w:cs="Times New Roman"/>
          <w:sz w:val="24"/>
          <w:szCs w:val="24"/>
        </w:rPr>
        <w:t>1</w:t>
      </w:r>
      <w:r w:rsidR="006E2914">
        <w:rPr>
          <w:rFonts w:ascii="Times New Roman" w:hAnsi="Times New Roman" w:cs="Times New Roman"/>
          <w:sz w:val="24"/>
          <w:szCs w:val="24"/>
        </w:rPr>
        <w:t>7</w:t>
      </w:r>
      <w:r w:rsidR="003B75FA">
        <w:rPr>
          <w:rFonts w:ascii="Times New Roman" w:hAnsi="Times New Roman" w:cs="Times New Roman"/>
          <w:sz w:val="24"/>
          <w:szCs w:val="24"/>
        </w:rPr>
        <w:t>.03.2021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 по </w:t>
      </w:r>
      <w:r w:rsidR="00CD7D5A">
        <w:rPr>
          <w:rFonts w:ascii="Times New Roman" w:hAnsi="Times New Roman" w:cs="Times New Roman"/>
          <w:sz w:val="24"/>
          <w:szCs w:val="24"/>
        </w:rPr>
        <w:t>20.</w:t>
      </w:r>
      <w:r w:rsidR="003B75FA">
        <w:rPr>
          <w:rFonts w:ascii="Times New Roman" w:hAnsi="Times New Roman" w:cs="Times New Roman"/>
          <w:sz w:val="24"/>
          <w:szCs w:val="24"/>
        </w:rPr>
        <w:t>04</w:t>
      </w:r>
      <w:r w:rsidR="009D5A76" w:rsidRPr="009D5A76">
        <w:rPr>
          <w:rFonts w:ascii="Times New Roman" w:hAnsi="Times New Roman" w:cs="Times New Roman"/>
          <w:sz w:val="24"/>
          <w:szCs w:val="24"/>
        </w:rPr>
        <w:t>.202</w:t>
      </w:r>
      <w:r w:rsidR="00993870">
        <w:rPr>
          <w:rFonts w:ascii="Times New Roman" w:hAnsi="Times New Roman" w:cs="Times New Roman"/>
          <w:sz w:val="24"/>
          <w:szCs w:val="24"/>
        </w:rPr>
        <w:t>1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51714ED5" w14:textId="4BD28498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2B363B">
        <w:rPr>
          <w:rFonts w:ascii="Times New Roman" w:hAnsi="Times New Roman" w:cs="Times New Roman"/>
          <w:sz w:val="24"/>
          <w:szCs w:val="24"/>
        </w:rPr>
        <w:t>№1</w:t>
      </w:r>
      <w:r w:rsidR="00F833CF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3B75FA">
        <w:rPr>
          <w:rFonts w:ascii="Times New Roman" w:hAnsi="Times New Roman" w:cs="Times New Roman"/>
          <w:sz w:val="24"/>
          <w:szCs w:val="24"/>
        </w:rPr>
        <w:t>1</w:t>
      </w:r>
      <w:r w:rsidR="006E2914">
        <w:rPr>
          <w:rFonts w:ascii="Times New Roman" w:hAnsi="Times New Roman" w:cs="Times New Roman"/>
          <w:sz w:val="24"/>
          <w:szCs w:val="24"/>
        </w:rPr>
        <w:t>9</w:t>
      </w:r>
      <w:r w:rsidR="003B75FA">
        <w:rPr>
          <w:rFonts w:ascii="Times New Roman" w:hAnsi="Times New Roman" w:cs="Times New Roman"/>
          <w:sz w:val="24"/>
          <w:szCs w:val="24"/>
        </w:rPr>
        <w:t>.04.</w:t>
      </w:r>
      <w:r w:rsidR="009836FC">
        <w:rPr>
          <w:rFonts w:ascii="Times New Roman" w:hAnsi="Times New Roman" w:cs="Times New Roman"/>
          <w:sz w:val="24"/>
          <w:szCs w:val="24"/>
        </w:rPr>
        <w:t>202</w:t>
      </w:r>
      <w:r w:rsidR="00D42254">
        <w:rPr>
          <w:rFonts w:ascii="Times New Roman" w:hAnsi="Times New Roman" w:cs="Times New Roman"/>
          <w:sz w:val="24"/>
          <w:szCs w:val="24"/>
        </w:rPr>
        <w:t>1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A215E" w14:textId="4962B7CD" w:rsidR="00BF2424" w:rsidRPr="002B363B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>4.</w:t>
      </w:r>
      <w:r w:rsidR="00ED5DB9" w:rsidRPr="002B363B">
        <w:rPr>
          <w:rFonts w:ascii="Times New Roman" w:hAnsi="Times New Roman" w:cs="Times New Roman"/>
          <w:sz w:val="24"/>
          <w:szCs w:val="24"/>
        </w:rPr>
        <w:t xml:space="preserve"> </w:t>
      </w:r>
      <w:r w:rsidRPr="002B363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9514A5" w:rsidRPr="002B363B">
        <w:rPr>
          <w:rFonts w:ascii="Times New Roman" w:hAnsi="Times New Roman" w:cs="Times New Roman"/>
          <w:sz w:val="24"/>
          <w:szCs w:val="24"/>
        </w:rPr>
        <w:t>6</w:t>
      </w:r>
      <w:r w:rsidR="00917DF8" w:rsidRPr="002B363B">
        <w:rPr>
          <w:rFonts w:ascii="Times New Roman" w:hAnsi="Times New Roman" w:cs="Times New Roman"/>
          <w:sz w:val="24"/>
          <w:szCs w:val="24"/>
        </w:rPr>
        <w:t xml:space="preserve"> </w:t>
      </w:r>
      <w:r w:rsidRPr="002B363B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 w:rsidR="00551CD5" w:rsidRPr="002B363B">
        <w:rPr>
          <w:rFonts w:ascii="Times New Roman" w:hAnsi="Times New Roman" w:cs="Times New Roman"/>
          <w:sz w:val="24"/>
          <w:szCs w:val="24"/>
        </w:rPr>
        <w:t>:</w:t>
      </w:r>
    </w:p>
    <w:p w14:paraId="6B0EBA69" w14:textId="3DF36399" w:rsidR="00403849" w:rsidRPr="002B363B" w:rsidRDefault="009D50CD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 xml:space="preserve">в </w:t>
      </w:r>
      <w:r w:rsidR="00917DF8" w:rsidRPr="002B363B">
        <w:rPr>
          <w:rFonts w:ascii="Times New Roman" w:hAnsi="Times New Roman" w:cs="Times New Roman"/>
          <w:sz w:val="24"/>
          <w:szCs w:val="24"/>
        </w:rPr>
        <w:t>по</w:t>
      </w:r>
      <w:r w:rsidR="00993870" w:rsidRPr="002B363B">
        <w:rPr>
          <w:rFonts w:ascii="Times New Roman" w:hAnsi="Times New Roman" w:cs="Times New Roman"/>
          <w:sz w:val="24"/>
          <w:szCs w:val="24"/>
        </w:rPr>
        <w:t>сел</w:t>
      </w:r>
      <w:r w:rsidR="00917DF8" w:rsidRPr="002B363B">
        <w:rPr>
          <w:rFonts w:ascii="Times New Roman" w:hAnsi="Times New Roman" w:cs="Times New Roman"/>
          <w:sz w:val="24"/>
          <w:szCs w:val="24"/>
        </w:rPr>
        <w:t>к</w:t>
      </w:r>
      <w:r w:rsidR="00993870" w:rsidRPr="002B363B">
        <w:rPr>
          <w:rFonts w:ascii="Times New Roman" w:hAnsi="Times New Roman" w:cs="Times New Roman"/>
          <w:sz w:val="24"/>
          <w:szCs w:val="24"/>
        </w:rPr>
        <w:t>е</w:t>
      </w:r>
      <w:r w:rsidRPr="002B363B">
        <w:rPr>
          <w:rFonts w:ascii="Times New Roman" w:hAnsi="Times New Roman" w:cs="Times New Roman"/>
          <w:sz w:val="24"/>
          <w:szCs w:val="24"/>
        </w:rPr>
        <w:t xml:space="preserve"> </w:t>
      </w:r>
      <w:r w:rsidR="00917DF8" w:rsidRPr="002B363B">
        <w:rPr>
          <w:rFonts w:ascii="Times New Roman" w:hAnsi="Times New Roman" w:cs="Times New Roman"/>
          <w:sz w:val="24"/>
          <w:szCs w:val="24"/>
        </w:rPr>
        <w:t>Садгород</w:t>
      </w:r>
      <w:r w:rsidR="00403849" w:rsidRPr="002B363B">
        <w:rPr>
          <w:rFonts w:ascii="Times New Roman" w:hAnsi="Times New Roman" w:cs="Times New Roman"/>
          <w:sz w:val="24"/>
          <w:szCs w:val="24"/>
        </w:rPr>
        <w:t xml:space="preserve"> –</w:t>
      </w:r>
      <w:r w:rsidR="00917DF8" w:rsidRPr="002B363B">
        <w:rPr>
          <w:rFonts w:ascii="Times New Roman" w:hAnsi="Times New Roman" w:cs="Times New Roman"/>
          <w:sz w:val="24"/>
          <w:szCs w:val="24"/>
        </w:rPr>
        <w:t xml:space="preserve">  </w:t>
      </w:r>
      <w:r w:rsidR="009514A5" w:rsidRPr="002B363B">
        <w:rPr>
          <w:rFonts w:ascii="Times New Roman" w:hAnsi="Times New Roman" w:cs="Times New Roman"/>
          <w:sz w:val="24"/>
          <w:szCs w:val="24"/>
        </w:rPr>
        <w:t>1</w:t>
      </w:r>
      <w:r w:rsidR="00403849" w:rsidRPr="002B36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76FA" w:rsidRPr="002B363B">
        <w:rPr>
          <w:rFonts w:ascii="Times New Roman" w:hAnsi="Times New Roman" w:cs="Times New Roman"/>
          <w:sz w:val="24"/>
          <w:szCs w:val="24"/>
        </w:rPr>
        <w:t>;</w:t>
      </w:r>
    </w:p>
    <w:p w14:paraId="3D40B787" w14:textId="064B622B" w:rsidR="002B363B" w:rsidRPr="002B363B" w:rsidRDefault="002B363B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>в поселке Новая Михайловка – 1 человек;</w:t>
      </w:r>
    </w:p>
    <w:p w14:paraId="1501AEB1" w14:textId="5ACB973D" w:rsidR="002B363B" w:rsidRPr="002B363B" w:rsidRDefault="002B363B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>в селе Марково – 1 человек;</w:t>
      </w:r>
    </w:p>
    <w:p w14:paraId="4F75D9D3" w14:textId="6DBB3A89" w:rsidR="002B363B" w:rsidRPr="002B363B" w:rsidRDefault="002B363B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>в селе Репьевка – 1 человек;</w:t>
      </w:r>
    </w:p>
    <w:p w14:paraId="42C17EA0" w14:textId="398FBB4C" w:rsidR="002B363B" w:rsidRPr="002B363B" w:rsidRDefault="002B363B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>в поселке Тальники – 1 человек;</w:t>
      </w:r>
    </w:p>
    <w:p w14:paraId="2F122EE1" w14:textId="0B6BAA6C" w:rsidR="003B75FA" w:rsidRDefault="003B75FA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 xml:space="preserve">в </w:t>
      </w:r>
      <w:r w:rsidR="00917DF8" w:rsidRPr="002B363B">
        <w:rPr>
          <w:rFonts w:ascii="Times New Roman" w:hAnsi="Times New Roman" w:cs="Times New Roman"/>
          <w:sz w:val="24"/>
          <w:szCs w:val="24"/>
        </w:rPr>
        <w:t xml:space="preserve">поселке Чернигово </w:t>
      </w:r>
      <w:r w:rsidRPr="002B363B">
        <w:rPr>
          <w:rFonts w:ascii="Times New Roman" w:hAnsi="Times New Roman" w:cs="Times New Roman"/>
          <w:sz w:val="24"/>
          <w:szCs w:val="24"/>
        </w:rPr>
        <w:t xml:space="preserve">– </w:t>
      </w:r>
      <w:r w:rsidR="00917DF8" w:rsidRPr="002B363B">
        <w:rPr>
          <w:rFonts w:ascii="Times New Roman" w:hAnsi="Times New Roman" w:cs="Times New Roman"/>
          <w:sz w:val="24"/>
          <w:szCs w:val="24"/>
        </w:rPr>
        <w:t>1</w:t>
      </w:r>
      <w:r w:rsidRPr="002B36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363B" w:rsidRPr="002B363B">
        <w:rPr>
          <w:rFonts w:ascii="Times New Roman" w:hAnsi="Times New Roman" w:cs="Times New Roman"/>
          <w:sz w:val="24"/>
          <w:szCs w:val="24"/>
        </w:rPr>
        <w:t>;</w:t>
      </w:r>
    </w:p>
    <w:p w14:paraId="32F94BB3" w14:textId="20D9D77D" w:rsidR="009514A5" w:rsidRDefault="009514A5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D4B52" w14:textId="3AD95089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</w:t>
      </w:r>
      <w:r w:rsidR="009514A5">
        <w:rPr>
          <w:rFonts w:ascii="Times New Roman" w:hAnsi="Times New Roman" w:cs="Times New Roman"/>
          <w:sz w:val="24"/>
          <w:szCs w:val="24"/>
        </w:rPr>
        <w:t xml:space="preserve"> </w:t>
      </w:r>
      <w:r w:rsidR="009514A5" w:rsidRPr="002B363B">
        <w:rPr>
          <w:rFonts w:ascii="Times New Roman" w:hAnsi="Times New Roman" w:cs="Times New Roman"/>
          <w:sz w:val="24"/>
          <w:szCs w:val="24"/>
        </w:rPr>
        <w:t>6</w:t>
      </w:r>
      <w:r w:rsidR="00917DF8" w:rsidRPr="002B363B">
        <w:rPr>
          <w:rFonts w:ascii="Times New Roman" w:hAnsi="Times New Roman" w:cs="Times New Roman"/>
          <w:sz w:val="24"/>
          <w:szCs w:val="24"/>
        </w:rPr>
        <w:t xml:space="preserve"> </w:t>
      </w:r>
      <w:r w:rsidR="00ED5DB9" w:rsidRPr="002B363B">
        <w:rPr>
          <w:rFonts w:ascii="Times New Roman" w:hAnsi="Times New Roman" w:cs="Times New Roman"/>
          <w:sz w:val="24"/>
          <w:szCs w:val="24"/>
        </w:rPr>
        <w:t xml:space="preserve"> (</w:t>
      </w:r>
      <w:r w:rsidR="002B363B" w:rsidRPr="002B363B">
        <w:rPr>
          <w:rFonts w:ascii="Times New Roman" w:hAnsi="Times New Roman" w:cs="Times New Roman"/>
          <w:sz w:val="24"/>
          <w:szCs w:val="24"/>
        </w:rPr>
        <w:t>шесть</w:t>
      </w:r>
      <w:r w:rsidR="00ED5DB9" w:rsidRPr="002B363B">
        <w:rPr>
          <w:rFonts w:ascii="Times New Roman" w:hAnsi="Times New Roman" w:cs="Times New Roman"/>
          <w:sz w:val="24"/>
          <w:szCs w:val="24"/>
        </w:rPr>
        <w:t>) человек</w:t>
      </w:r>
      <w:r w:rsidRPr="002B363B">
        <w:rPr>
          <w:rFonts w:ascii="Times New Roman" w:hAnsi="Times New Roman" w:cs="Times New Roman"/>
          <w:sz w:val="24"/>
          <w:szCs w:val="24"/>
        </w:rPr>
        <w:t>.</w:t>
      </w:r>
    </w:p>
    <w:p w14:paraId="185F83F9" w14:textId="77777777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10065" w:type="dxa"/>
        <w:tblInd w:w="103" w:type="dxa"/>
        <w:tblLook w:val="04A0" w:firstRow="1" w:lastRow="0" w:firstColumn="1" w:lastColumn="0" w:noHBand="0" w:noVBand="1"/>
      </w:tblPr>
      <w:tblGrid>
        <w:gridCol w:w="562"/>
        <w:gridCol w:w="3974"/>
        <w:gridCol w:w="3119"/>
        <w:gridCol w:w="2410"/>
      </w:tblGrid>
      <w:tr w:rsidR="00ED5DB9" w14:paraId="3E48CD6C" w14:textId="77777777" w:rsidTr="001B415B">
        <w:tc>
          <w:tcPr>
            <w:tcW w:w="562" w:type="dxa"/>
          </w:tcPr>
          <w:p w14:paraId="2356B29D" w14:textId="77777777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4" w:type="dxa"/>
          </w:tcPr>
          <w:p w14:paraId="500EEBA1" w14:textId="77777777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14:paraId="67725AF9" w14:textId="77777777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410" w:type="dxa"/>
          </w:tcPr>
          <w:p w14:paraId="2918FA58" w14:textId="77777777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14:paraId="5CF28A64" w14:textId="77777777" w:rsidTr="001B415B">
        <w:tc>
          <w:tcPr>
            <w:tcW w:w="10065" w:type="dxa"/>
            <w:gridSpan w:val="4"/>
          </w:tcPr>
          <w:p w14:paraId="09FD7EB5" w14:textId="77777777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1B415B" w14:paraId="499E506D" w14:textId="77777777" w:rsidTr="001B415B">
        <w:tc>
          <w:tcPr>
            <w:tcW w:w="562" w:type="dxa"/>
          </w:tcPr>
          <w:p w14:paraId="5FB417B6" w14:textId="77777777" w:rsidR="001B415B" w:rsidRPr="00ED5DB9" w:rsidRDefault="001B415B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14:paraId="1AFE84D9" w14:textId="77777777" w:rsidR="001B415B" w:rsidRDefault="001B415B" w:rsidP="005971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исправления технической ошибки, в проекте Решения предлагаю исправить:</w:t>
            </w:r>
          </w:p>
          <w:p w14:paraId="313B499B" w14:textId="77777777" w:rsidR="001B415B" w:rsidRPr="00361346" w:rsidRDefault="001B415B" w:rsidP="005971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пункте 10 заменить слова «в статье 16» на слова «в статье 17»</w:t>
            </w:r>
          </w:p>
        </w:tc>
        <w:tc>
          <w:tcPr>
            <w:tcW w:w="3119" w:type="dxa"/>
          </w:tcPr>
          <w:p w14:paraId="4A8391CE" w14:textId="77777777" w:rsidR="001B415B" w:rsidRDefault="001B415B" w:rsidP="001B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Учесть поступившее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  <w:tc>
          <w:tcPr>
            <w:tcW w:w="2410" w:type="dxa"/>
          </w:tcPr>
          <w:p w14:paraId="347D6527" w14:textId="77777777" w:rsidR="001B415B" w:rsidRDefault="001B415B" w:rsidP="001B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принять проект с учетом поступившего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E5163A" w14:paraId="7FFE450E" w14:textId="77777777" w:rsidTr="001B415B">
        <w:tc>
          <w:tcPr>
            <w:tcW w:w="562" w:type="dxa"/>
          </w:tcPr>
          <w:p w14:paraId="59803578" w14:textId="77777777" w:rsidR="00E5163A" w:rsidRDefault="001B415B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1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14:paraId="26902E90" w14:textId="64042B85" w:rsidR="00E5163A" w:rsidRDefault="00E5163A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Собрания представителей сельского поселения </w:t>
            </w:r>
            <w:r w:rsidR="00917DF8">
              <w:rPr>
                <w:rFonts w:ascii="Times New Roman" w:hAnsi="Times New Roman" w:cs="Times New Roman"/>
                <w:sz w:val="24"/>
                <w:szCs w:val="24"/>
              </w:rPr>
              <w:t>Садгород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3B75FA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917DF8">
              <w:rPr>
                <w:rFonts w:ascii="Times New Roman" w:hAnsi="Times New Roman" w:cs="Times New Roman"/>
                <w:sz w:val="24"/>
                <w:szCs w:val="24"/>
              </w:rPr>
              <w:t>Садгород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3B75FA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14:paraId="0457085B" w14:textId="77777777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Учесть поступившее предложение</w:t>
            </w:r>
          </w:p>
        </w:tc>
        <w:tc>
          <w:tcPr>
            <w:tcW w:w="2410" w:type="dxa"/>
          </w:tcPr>
          <w:p w14:paraId="19E84DD3" w14:textId="77777777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9071F8" w14:paraId="19E4A40E" w14:textId="77777777" w:rsidTr="001B415B">
        <w:tc>
          <w:tcPr>
            <w:tcW w:w="562" w:type="dxa"/>
          </w:tcPr>
          <w:p w14:paraId="58AC2D22" w14:textId="77777777" w:rsidR="009071F8" w:rsidRDefault="001B415B" w:rsidP="009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14:paraId="604C65B7" w14:textId="77777777" w:rsidR="009071F8" w:rsidRDefault="009071F8" w:rsidP="009071F8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принятием приказа Минэкономразвития России от 12.02.2021 № 68 и вступлением в силу п</w:t>
            </w:r>
            <w:r w:rsidRPr="009071F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1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и картографии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9071F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071F8">
              <w:rPr>
                <w:rFonts w:ascii="Times New Roman" w:hAnsi="Times New Roman" w:cs="Times New Roman"/>
                <w:sz w:val="24"/>
                <w:szCs w:val="24"/>
              </w:rPr>
              <w:t xml:space="preserve">П/0412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71F8">
              <w:rPr>
                <w:rFonts w:ascii="Times New Roman" w:hAnsi="Times New Roman" w:cs="Times New Roman"/>
                <w:sz w:val="24"/>
                <w:szCs w:val="24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115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предлагаю:</w:t>
            </w:r>
          </w:p>
          <w:p w14:paraId="6DE6FAB0" w14:textId="77777777" w:rsidR="00D81152" w:rsidRDefault="00D81152" w:rsidP="009071F8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пункт 1 проекта Решения подпунктом о внесении </w:t>
            </w:r>
            <w:r w:rsidR="00340879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t xml:space="preserve">статью </w:t>
            </w:r>
            <w:r w:rsidR="00340879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Правил:</w:t>
            </w:r>
          </w:p>
          <w:p w14:paraId="512C30A4" w14:textId="77777777" w:rsidR="00D81152" w:rsidRDefault="00D81152" w:rsidP="009071F8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2" w:name="_Hlk692949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087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статьи </w:t>
            </w:r>
            <w:r w:rsidR="00340879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слова «</w:t>
            </w:r>
            <w:r w:rsidRPr="00D8115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экономического развития Российской Федерации от 01.09.2014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115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заменить словами «приказом </w:t>
            </w:r>
            <w:r w:rsidRPr="009071F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9071F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071F8">
              <w:rPr>
                <w:rFonts w:ascii="Times New Roman" w:hAnsi="Times New Roman" w:cs="Times New Roman"/>
                <w:sz w:val="24"/>
                <w:szCs w:val="24"/>
              </w:rPr>
              <w:t>П/0412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087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752E36A" w14:textId="77777777" w:rsidR="00340879" w:rsidRDefault="00340879" w:rsidP="009071F8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пункт 1 проекта Решения подпункт</w:t>
            </w:r>
            <w:r w:rsidR="007438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следующих изменений в статью 24 Правил:</w:t>
            </w:r>
          </w:p>
          <w:p w14:paraId="31EB1933" w14:textId="77777777" w:rsidR="00340879" w:rsidRDefault="00340879" w:rsidP="0034087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статье 24 Правил в перечне основных видов разрешенного использования земельных участков и объектов капитального строительства территориальных зон «</w:t>
            </w:r>
            <w:r w:rsidRPr="00041A92">
              <w:rPr>
                <w:rFonts w:ascii="Times New Roman" w:hAnsi="Times New Roman" w:cs="Times New Roman"/>
                <w:sz w:val="24"/>
                <w:szCs w:val="24"/>
              </w:rPr>
              <w:t>П1 Производственная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41A92">
              <w:rPr>
                <w:rFonts w:ascii="Times New Roman" w:hAnsi="Times New Roman" w:cs="Times New Roman"/>
                <w:sz w:val="24"/>
                <w:szCs w:val="24"/>
              </w:rPr>
              <w:t>П2 Коммунально-складская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«СЗ Зона санитарно-защитного озеленения» в столбце с наименованием вида разрешенного использования с кодом вида разрешенного использования 6.9 слово «склады» заменить словом «склад»;»;</w:t>
            </w:r>
          </w:p>
          <w:p w14:paraId="23327C24" w14:textId="77777777" w:rsidR="00340879" w:rsidRDefault="00340879" w:rsidP="0034087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дополнить пункт 1 проекта Решения подпункт</w:t>
            </w:r>
            <w:r w:rsidR="007438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следующих изменений в статью 25 Правил:</w:t>
            </w:r>
          </w:p>
          <w:p w14:paraId="62D136E9" w14:textId="77777777" w:rsidR="00041A92" w:rsidRDefault="00340879" w:rsidP="00BA0D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92950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статье 25 Правил 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основных видов разрешенного использования земельных участков и объектов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зоны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1A92" w:rsidRPr="00041A92">
              <w:rPr>
                <w:rFonts w:ascii="Times New Roman" w:hAnsi="Times New Roman" w:cs="Times New Roman"/>
                <w:sz w:val="24"/>
                <w:szCs w:val="24"/>
              </w:rPr>
              <w:t>Т Зона транспортной инфраструктуры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t>» в столбце с наименованием вида разрешенного использования с кодом</w:t>
            </w:r>
            <w:r w:rsidR="00E918ED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t xml:space="preserve"> 6.9 слово «склады» заменить словом «склад»</w:t>
            </w:r>
            <w:bookmarkEnd w:id="3"/>
            <w:r w:rsidR="00BA0DA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119" w:type="dxa"/>
          </w:tcPr>
          <w:p w14:paraId="0F346D94" w14:textId="77777777" w:rsidR="009071F8" w:rsidRDefault="009071F8" w:rsidP="0090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 оно направлено на приведение Правил в соответствие с действующим законодательством</w:t>
            </w:r>
          </w:p>
        </w:tc>
        <w:tc>
          <w:tcPr>
            <w:tcW w:w="2410" w:type="dxa"/>
          </w:tcPr>
          <w:p w14:paraId="695C6D94" w14:textId="77777777" w:rsidR="009071F8" w:rsidRDefault="009071F8" w:rsidP="0090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685490" w14:paraId="20351C8C" w14:textId="77777777" w:rsidTr="001B415B">
        <w:tc>
          <w:tcPr>
            <w:tcW w:w="10065" w:type="dxa"/>
            <w:gridSpan w:val="4"/>
          </w:tcPr>
          <w:p w14:paraId="73766607" w14:textId="77777777" w:rsidR="00685490" w:rsidRDefault="00685490" w:rsidP="0068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685490" w14:paraId="2B3318F4" w14:textId="77777777" w:rsidTr="001B415B">
        <w:tc>
          <w:tcPr>
            <w:tcW w:w="562" w:type="dxa"/>
          </w:tcPr>
          <w:p w14:paraId="3094E008" w14:textId="77777777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14:paraId="5A635D15" w14:textId="77777777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</w:tcPr>
          <w:p w14:paraId="30F6E817" w14:textId="77777777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327EB2" w14:textId="77777777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11B82" w14:textId="77777777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94662" w14:textId="77777777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055715" w14:textId="77777777" w:rsidR="000C661E" w:rsidRDefault="000C661E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C4B2B" w14:textId="77777777" w:rsidR="000C661E" w:rsidRDefault="000C661E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F69D" w14:textId="56EA9393" w:rsidR="003B75FA" w:rsidRDefault="003B75FA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14:paraId="215ADD26" w14:textId="77777777" w:rsidR="003B75FA" w:rsidRDefault="003B75FA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</w:t>
      </w:r>
    </w:p>
    <w:p w14:paraId="35E2B4E0" w14:textId="04D84DE3"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7DF8">
        <w:rPr>
          <w:rFonts w:ascii="Times New Roman" w:hAnsi="Times New Roman" w:cs="Times New Roman"/>
          <w:sz w:val="24"/>
          <w:szCs w:val="24"/>
        </w:rPr>
        <w:t>Садгород</w:t>
      </w:r>
    </w:p>
    <w:p w14:paraId="5541C672" w14:textId="77777777"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B75FA">
        <w:rPr>
          <w:rFonts w:ascii="Times New Roman" w:hAnsi="Times New Roman" w:cs="Times New Roman"/>
          <w:sz w:val="24"/>
          <w:szCs w:val="24"/>
        </w:rPr>
        <w:t>Кинель-Черкасский</w:t>
      </w:r>
    </w:p>
    <w:p w14:paraId="5766F1C8" w14:textId="4687DD93" w:rsidR="00ED5DB9" w:rsidRPr="00BF2424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917D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917DF8">
        <w:rPr>
          <w:rFonts w:ascii="Times New Roman" w:hAnsi="Times New Roman" w:cs="Times New Roman"/>
          <w:sz w:val="24"/>
          <w:szCs w:val="24"/>
        </w:rPr>
        <w:t>А.Ю. Симонов</w:t>
      </w:r>
    </w:p>
    <w:sectPr w:rsidR="00ED5DB9" w:rsidRPr="00BF2424" w:rsidSect="001B41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545"/>
    <w:rsid w:val="00041A92"/>
    <w:rsid w:val="000C661E"/>
    <w:rsid w:val="0011088A"/>
    <w:rsid w:val="00142446"/>
    <w:rsid w:val="001B274C"/>
    <w:rsid w:val="001B415B"/>
    <w:rsid w:val="001C10AF"/>
    <w:rsid w:val="001C4F2E"/>
    <w:rsid w:val="00275DF1"/>
    <w:rsid w:val="002B363B"/>
    <w:rsid w:val="00340879"/>
    <w:rsid w:val="003551EB"/>
    <w:rsid w:val="003A6039"/>
    <w:rsid w:val="003B75FA"/>
    <w:rsid w:val="00403849"/>
    <w:rsid w:val="0042702E"/>
    <w:rsid w:val="004659BD"/>
    <w:rsid w:val="00551CD5"/>
    <w:rsid w:val="005A2C1C"/>
    <w:rsid w:val="005A7CEB"/>
    <w:rsid w:val="005C6D07"/>
    <w:rsid w:val="00611545"/>
    <w:rsid w:val="00615E8E"/>
    <w:rsid w:val="0064441C"/>
    <w:rsid w:val="00685490"/>
    <w:rsid w:val="006E2914"/>
    <w:rsid w:val="007078F1"/>
    <w:rsid w:val="007438E5"/>
    <w:rsid w:val="008F3EEB"/>
    <w:rsid w:val="009071F8"/>
    <w:rsid w:val="00917DF8"/>
    <w:rsid w:val="009514A5"/>
    <w:rsid w:val="009836FC"/>
    <w:rsid w:val="00993870"/>
    <w:rsid w:val="009D50CD"/>
    <w:rsid w:val="009D5A76"/>
    <w:rsid w:val="00A64EA0"/>
    <w:rsid w:val="00B6625F"/>
    <w:rsid w:val="00BA0DA5"/>
    <w:rsid w:val="00BD0E19"/>
    <w:rsid w:val="00BE76FA"/>
    <w:rsid w:val="00BF1609"/>
    <w:rsid w:val="00BF2424"/>
    <w:rsid w:val="00CD7D5A"/>
    <w:rsid w:val="00CE2B06"/>
    <w:rsid w:val="00D42254"/>
    <w:rsid w:val="00D81152"/>
    <w:rsid w:val="00DB17DE"/>
    <w:rsid w:val="00E10C78"/>
    <w:rsid w:val="00E5163A"/>
    <w:rsid w:val="00E55664"/>
    <w:rsid w:val="00E918ED"/>
    <w:rsid w:val="00E9444A"/>
    <w:rsid w:val="00ED5DB9"/>
    <w:rsid w:val="00EF7E71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97F3"/>
  <w15:docId w15:val="{4E0EEFF5-1B2A-4EE9-A39B-C2B50F1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39</cp:revision>
  <dcterms:created xsi:type="dcterms:W3CDTF">2020-10-22T06:19:00Z</dcterms:created>
  <dcterms:modified xsi:type="dcterms:W3CDTF">2021-05-18T03:50:00Z</dcterms:modified>
</cp:coreProperties>
</file>