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B2" w:rsidRPr="008E32FA" w:rsidRDefault="003712B2" w:rsidP="003712B2">
      <w:pPr>
        <w:spacing w:line="240" w:lineRule="exact"/>
        <w:contextualSpacing/>
        <w:rPr>
          <w:color w:val="000000"/>
          <w:sz w:val="27"/>
          <w:szCs w:val="27"/>
        </w:rPr>
      </w:pPr>
      <w:r w:rsidRPr="008E32FA">
        <w:rPr>
          <w:sz w:val="27"/>
          <w:szCs w:val="27"/>
        </w:rPr>
        <w:t>В раздел «</w:t>
      </w:r>
      <w:proofErr w:type="gramStart"/>
      <w:r w:rsidRPr="008E32FA">
        <w:rPr>
          <w:sz w:val="27"/>
          <w:szCs w:val="27"/>
        </w:rPr>
        <w:t>Новости»  (</w:t>
      </w:r>
      <w:proofErr w:type="gramEnd"/>
      <w:r w:rsidRPr="008E32FA">
        <w:rPr>
          <w:sz w:val="27"/>
          <w:szCs w:val="27"/>
        </w:rPr>
        <w:t>Кинель-Черкасский район)</w:t>
      </w:r>
    </w:p>
    <w:p w:rsidR="003712B2" w:rsidRPr="008E32FA" w:rsidRDefault="003712B2" w:rsidP="003712B2">
      <w:pPr>
        <w:shd w:val="clear" w:color="auto" w:fill="FFFFFF"/>
        <w:spacing w:line="317" w:lineRule="exact"/>
        <w:ind w:left="38" w:right="19" w:firstLine="708"/>
        <w:jc w:val="both"/>
        <w:rPr>
          <w:snapToGrid/>
          <w:color w:val="000000"/>
          <w:sz w:val="27"/>
          <w:szCs w:val="27"/>
          <w:lang w:eastAsia="zh-CN"/>
        </w:rPr>
      </w:pPr>
    </w:p>
    <w:p w:rsidR="006051E1" w:rsidRPr="0005100F" w:rsidRDefault="00A00E0C" w:rsidP="00555D0B">
      <w:pPr>
        <w:suppressAutoHyphens/>
        <w:autoSpaceDN w:val="0"/>
        <w:ind w:firstLine="709"/>
        <w:jc w:val="both"/>
        <w:textAlignment w:val="baseline"/>
        <w:rPr>
          <w:rFonts w:eastAsia="SimSun"/>
          <w:b/>
          <w:snapToGrid/>
          <w:kern w:val="3"/>
          <w:sz w:val="28"/>
          <w:szCs w:val="28"/>
          <w:lang w:eastAsia="zh-CN" w:bidi="hi-IN"/>
        </w:rPr>
      </w:pPr>
      <w:r w:rsidRPr="0005100F">
        <w:rPr>
          <w:rFonts w:eastAsia="SimSun"/>
          <w:b/>
          <w:snapToGrid/>
          <w:kern w:val="3"/>
          <w:sz w:val="28"/>
          <w:szCs w:val="28"/>
          <w:lang w:eastAsia="zh-CN" w:bidi="hi-IN"/>
        </w:rPr>
        <w:t xml:space="preserve">Прокуратура Кинель-Черкасского района </w:t>
      </w:r>
      <w:r w:rsidR="004218A1" w:rsidRPr="0005100F">
        <w:rPr>
          <w:rFonts w:eastAsia="SimSun"/>
          <w:b/>
          <w:snapToGrid/>
          <w:kern w:val="3"/>
          <w:sz w:val="28"/>
          <w:szCs w:val="28"/>
          <w:lang w:eastAsia="zh-CN" w:bidi="hi-IN"/>
        </w:rPr>
        <w:t xml:space="preserve">выявлены нарушения </w:t>
      </w:r>
      <w:r w:rsidR="0005100F" w:rsidRPr="0005100F">
        <w:rPr>
          <w:rFonts w:eastAsia="SimSun"/>
          <w:b/>
          <w:snapToGrid/>
          <w:kern w:val="3"/>
          <w:sz w:val="28"/>
          <w:szCs w:val="28"/>
          <w:lang w:eastAsia="zh-CN" w:bidi="hi-IN"/>
        </w:rPr>
        <w:t>законодательства о</w:t>
      </w:r>
      <w:r w:rsidR="0005100F" w:rsidRPr="0005100F">
        <w:rPr>
          <w:sz w:val="28"/>
          <w:szCs w:val="28"/>
        </w:rPr>
        <w:t xml:space="preserve"> </w:t>
      </w:r>
      <w:r w:rsidR="0005100F" w:rsidRPr="0005100F">
        <w:rPr>
          <w:b/>
          <w:sz w:val="28"/>
          <w:szCs w:val="28"/>
        </w:rPr>
        <w:t>наркотических средствах и психотропных веществах</w:t>
      </w:r>
      <w:r w:rsidR="0005100F" w:rsidRPr="0005100F">
        <w:rPr>
          <w:rFonts w:eastAsia="SimSun"/>
          <w:b/>
          <w:snapToGrid/>
          <w:kern w:val="3"/>
          <w:sz w:val="28"/>
          <w:szCs w:val="28"/>
          <w:lang w:eastAsia="zh-CN" w:bidi="hi-IN"/>
        </w:rPr>
        <w:t xml:space="preserve"> </w:t>
      </w:r>
      <w:r w:rsidR="004218A1" w:rsidRPr="0005100F">
        <w:rPr>
          <w:rFonts w:eastAsia="SimSun"/>
          <w:b/>
          <w:snapToGrid/>
          <w:kern w:val="3"/>
          <w:sz w:val="28"/>
          <w:szCs w:val="28"/>
          <w:lang w:eastAsia="zh-CN" w:bidi="hi-IN"/>
        </w:rPr>
        <w:t xml:space="preserve">в </w:t>
      </w:r>
      <w:r w:rsidR="0005100F">
        <w:rPr>
          <w:rFonts w:eastAsia="SimSun"/>
          <w:b/>
          <w:snapToGrid/>
          <w:kern w:val="3"/>
          <w:sz w:val="28"/>
          <w:szCs w:val="28"/>
          <w:lang w:eastAsia="zh-CN" w:bidi="hi-IN"/>
        </w:rPr>
        <w:t>деятельности сельских поселений</w:t>
      </w:r>
      <w:r w:rsidR="009A7C55" w:rsidRPr="0005100F">
        <w:rPr>
          <w:rFonts w:eastAsia="SimSun"/>
          <w:b/>
          <w:snapToGrid/>
          <w:kern w:val="3"/>
          <w:sz w:val="28"/>
          <w:szCs w:val="28"/>
          <w:lang w:eastAsia="zh-CN" w:bidi="hi-IN"/>
        </w:rPr>
        <w:t>.</w:t>
      </w:r>
      <w:r w:rsidR="00C93FB4" w:rsidRPr="0005100F">
        <w:rPr>
          <w:rFonts w:eastAsia="SimSun"/>
          <w:b/>
          <w:snapToGrid/>
          <w:kern w:val="3"/>
          <w:sz w:val="28"/>
          <w:szCs w:val="28"/>
          <w:lang w:eastAsia="zh-CN" w:bidi="hi-IN"/>
        </w:rPr>
        <w:t xml:space="preserve"> </w:t>
      </w:r>
    </w:p>
    <w:p w:rsidR="006051E1" w:rsidRPr="006051E1" w:rsidRDefault="006051E1" w:rsidP="006051E1">
      <w:pPr>
        <w:suppressAutoHyphens/>
        <w:autoSpaceDN w:val="0"/>
        <w:ind w:firstLine="709"/>
        <w:jc w:val="both"/>
        <w:textAlignment w:val="baseline"/>
        <w:rPr>
          <w:rFonts w:eastAsia="SimSun"/>
          <w:snapToGrid/>
          <w:kern w:val="3"/>
          <w:sz w:val="26"/>
          <w:szCs w:val="26"/>
          <w:lang w:eastAsia="zh-CN" w:bidi="hi-IN"/>
        </w:rPr>
      </w:pPr>
    </w:p>
    <w:p w:rsidR="003F1483" w:rsidRPr="003F1483" w:rsidRDefault="0005100F" w:rsidP="003F1483">
      <w:pPr>
        <w:ind w:firstLine="709"/>
        <w:jc w:val="both"/>
        <w:rPr>
          <w:snapToGrid/>
          <w:sz w:val="28"/>
          <w:szCs w:val="28"/>
        </w:rPr>
      </w:pPr>
      <w:r w:rsidRPr="00854D46">
        <w:rPr>
          <w:sz w:val="28"/>
          <w:szCs w:val="28"/>
        </w:rPr>
        <w:t xml:space="preserve">Прокуратурой района проведена проверка </w:t>
      </w:r>
      <w:r w:rsidRPr="00942DAC">
        <w:rPr>
          <w:sz w:val="28"/>
          <w:szCs w:val="28"/>
        </w:rPr>
        <w:t>исполнения законодательства о противодействии незаконному обороту наркотических средств, психотропных веществ, профилактике наркомании</w:t>
      </w:r>
      <w:r w:rsidR="003F1483" w:rsidRPr="003F1483">
        <w:rPr>
          <w:snapToGrid/>
          <w:sz w:val="28"/>
          <w:szCs w:val="28"/>
        </w:rPr>
        <w:t xml:space="preserve"> в </w:t>
      </w:r>
      <w:r>
        <w:rPr>
          <w:snapToGrid/>
          <w:sz w:val="28"/>
          <w:szCs w:val="28"/>
        </w:rPr>
        <w:t>деятел</w:t>
      </w:r>
      <w:r w:rsidR="0061538C">
        <w:rPr>
          <w:snapToGrid/>
          <w:sz w:val="28"/>
          <w:szCs w:val="28"/>
        </w:rPr>
        <w:t>ьности шести сельских поселений, расположенных на территории Кинель-Черкасского района Самарской области.</w:t>
      </w:r>
    </w:p>
    <w:p w:rsidR="0005100F" w:rsidRPr="0005100F" w:rsidRDefault="0005100F" w:rsidP="0005100F">
      <w:pPr>
        <w:ind w:firstLine="709"/>
        <w:jc w:val="both"/>
        <w:rPr>
          <w:snapToGrid/>
          <w:sz w:val="28"/>
          <w:szCs w:val="28"/>
        </w:rPr>
      </w:pPr>
      <w:r w:rsidRPr="0005100F">
        <w:rPr>
          <w:snapToGrid/>
          <w:sz w:val="28"/>
          <w:szCs w:val="28"/>
        </w:rPr>
        <w:t xml:space="preserve">В ходе проверки </w:t>
      </w:r>
      <w:r w:rsidR="0061538C">
        <w:rPr>
          <w:snapToGrid/>
          <w:sz w:val="28"/>
          <w:szCs w:val="28"/>
        </w:rPr>
        <w:t>на территории ряда сельских поселений</w:t>
      </w:r>
      <w:r w:rsidRPr="0005100F">
        <w:rPr>
          <w:snapToGrid/>
          <w:sz w:val="28"/>
          <w:szCs w:val="28"/>
        </w:rPr>
        <w:t xml:space="preserve"> обнаружены кусты дикорастущей конопли, допущен очаг произрастания растений конопли рода «</w:t>
      </w:r>
      <w:proofErr w:type="spellStart"/>
      <w:r w:rsidRPr="0005100F">
        <w:rPr>
          <w:snapToGrid/>
          <w:sz w:val="28"/>
          <w:szCs w:val="28"/>
        </w:rPr>
        <w:t>Каннабис</w:t>
      </w:r>
      <w:proofErr w:type="spellEnd"/>
      <w:r w:rsidRPr="0005100F">
        <w:rPr>
          <w:snapToGrid/>
          <w:sz w:val="28"/>
          <w:szCs w:val="28"/>
        </w:rPr>
        <w:t xml:space="preserve">», внесенных в «Список </w:t>
      </w:r>
      <w:proofErr w:type="spellStart"/>
      <w:r w:rsidRPr="0005100F">
        <w:rPr>
          <w:snapToGrid/>
          <w:sz w:val="28"/>
          <w:szCs w:val="28"/>
        </w:rPr>
        <w:t>наркотикосодержащих</w:t>
      </w:r>
      <w:proofErr w:type="spellEnd"/>
      <w:r w:rsidRPr="0005100F">
        <w:rPr>
          <w:snapToGrid/>
          <w:sz w:val="28"/>
          <w:szCs w:val="28"/>
        </w:rPr>
        <w:t xml:space="preserve"> средств и психотропных веществ» Перечня наркотических, психотропных веществ и их </w:t>
      </w:r>
      <w:proofErr w:type="spellStart"/>
      <w:r w:rsidRPr="0005100F">
        <w:rPr>
          <w:snapToGrid/>
          <w:sz w:val="28"/>
          <w:szCs w:val="28"/>
        </w:rPr>
        <w:t>прекурсоров</w:t>
      </w:r>
      <w:proofErr w:type="spellEnd"/>
      <w:r w:rsidRPr="0005100F">
        <w:rPr>
          <w:snapToGrid/>
          <w:sz w:val="28"/>
          <w:szCs w:val="28"/>
        </w:rPr>
        <w:t>, и подлежащих обязательному контролю в РФ, в соответствии с Постановлением Правительства РФ № 681 от 30.06.1998.</w:t>
      </w:r>
    </w:p>
    <w:p w:rsidR="0005100F" w:rsidRPr="0005100F" w:rsidRDefault="0005100F" w:rsidP="0005100F">
      <w:pPr>
        <w:ind w:firstLine="709"/>
        <w:jc w:val="both"/>
        <w:rPr>
          <w:snapToGrid/>
          <w:sz w:val="28"/>
          <w:szCs w:val="28"/>
        </w:rPr>
      </w:pPr>
      <w:r w:rsidRPr="0005100F">
        <w:rPr>
          <w:snapToGrid/>
          <w:sz w:val="28"/>
          <w:szCs w:val="28"/>
        </w:rPr>
        <w:t>Однако, в нарушение требований за</w:t>
      </w:r>
      <w:r>
        <w:rPr>
          <w:snapToGrid/>
          <w:sz w:val="28"/>
          <w:szCs w:val="28"/>
        </w:rPr>
        <w:t>конодательства РФ администрациями сельских поселений</w:t>
      </w:r>
      <w:r w:rsidRPr="0005100F">
        <w:rPr>
          <w:snapToGrid/>
          <w:sz w:val="28"/>
          <w:szCs w:val="28"/>
        </w:rPr>
        <w:t xml:space="preserve"> муниципального района Кинель-Черкасский Самарской области не приняты меры по истреблению дикорастущих кустов конопли, что мо</w:t>
      </w:r>
      <w:r w:rsidR="0061538C">
        <w:rPr>
          <w:snapToGrid/>
          <w:sz w:val="28"/>
          <w:szCs w:val="28"/>
        </w:rPr>
        <w:t>гло</w:t>
      </w:r>
      <w:r w:rsidRPr="0005100F">
        <w:rPr>
          <w:snapToGrid/>
          <w:sz w:val="28"/>
          <w:szCs w:val="28"/>
        </w:rPr>
        <w:t xml:space="preserve"> привести к их незаконному потреблению или использованию.</w:t>
      </w:r>
    </w:p>
    <w:p w:rsidR="00AD03FE" w:rsidRDefault="000548C1" w:rsidP="000510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этим, прокуратурой района </w:t>
      </w:r>
      <w:r w:rsidR="0005100F">
        <w:rPr>
          <w:sz w:val="28"/>
          <w:szCs w:val="28"/>
        </w:rPr>
        <w:t>в администрации сельских поселений</w:t>
      </w:r>
      <w:r w:rsidR="00C93FB4">
        <w:rPr>
          <w:sz w:val="28"/>
          <w:szCs w:val="28"/>
        </w:rPr>
        <w:t xml:space="preserve"> внесен</w:t>
      </w:r>
      <w:r w:rsidR="0061538C">
        <w:rPr>
          <w:sz w:val="28"/>
          <w:szCs w:val="28"/>
        </w:rPr>
        <w:t>ы представления</w:t>
      </w:r>
      <w:r w:rsidR="00C93FB4">
        <w:rPr>
          <w:sz w:val="28"/>
          <w:szCs w:val="28"/>
        </w:rPr>
        <w:t xml:space="preserve"> </w:t>
      </w:r>
      <w:r w:rsidR="003F1483">
        <w:rPr>
          <w:sz w:val="28"/>
          <w:szCs w:val="28"/>
        </w:rPr>
        <w:t>о</w:t>
      </w:r>
      <w:r w:rsidR="003F1483" w:rsidRPr="003F1483">
        <w:rPr>
          <w:sz w:val="28"/>
          <w:szCs w:val="28"/>
        </w:rPr>
        <w:t>б устранении нарушений законодательства</w:t>
      </w:r>
      <w:r w:rsidR="003F1483">
        <w:rPr>
          <w:sz w:val="28"/>
          <w:szCs w:val="28"/>
        </w:rPr>
        <w:t xml:space="preserve"> </w:t>
      </w:r>
      <w:r w:rsidR="003F1483" w:rsidRPr="003F1483">
        <w:rPr>
          <w:sz w:val="28"/>
          <w:szCs w:val="28"/>
        </w:rPr>
        <w:t xml:space="preserve">о </w:t>
      </w:r>
      <w:r w:rsidR="0005100F">
        <w:rPr>
          <w:sz w:val="28"/>
          <w:szCs w:val="28"/>
        </w:rPr>
        <w:t>наркотических средствах и психотропных веществах</w:t>
      </w:r>
      <w:r w:rsidR="00C93FB4">
        <w:rPr>
          <w:sz w:val="28"/>
          <w:szCs w:val="28"/>
        </w:rPr>
        <w:t xml:space="preserve">. </w:t>
      </w:r>
    </w:p>
    <w:p w:rsidR="000548C1" w:rsidRDefault="00AD03FE" w:rsidP="00C93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05100F">
        <w:rPr>
          <w:sz w:val="28"/>
          <w:szCs w:val="28"/>
        </w:rPr>
        <w:t xml:space="preserve"> все акты прокурорского реагирования рассмотрены, удовлетворены. Нарушения устранены.</w:t>
      </w:r>
      <w:r w:rsidR="00C93FB4">
        <w:rPr>
          <w:sz w:val="28"/>
          <w:szCs w:val="28"/>
        </w:rPr>
        <w:t xml:space="preserve"> </w:t>
      </w:r>
    </w:p>
    <w:p w:rsidR="00E32236" w:rsidRPr="00E32236" w:rsidRDefault="00E32236" w:rsidP="006051E1">
      <w:pPr>
        <w:suppressAutoHyphens/>
        <w:autoSpaceDN w:val="0"/>
        <w:ind w:firstLine="709"/>
        <w:jc w:val="both"/>
        <w:textAlignment w:val="baseline"/>
        <w:rPr>
          <w:rFonts w:eastAsia="SimSun"/>
          <w:snapToGrid/>
          <w:kern w:val="3"/>
          <w:sz w:val="26"/>
          <w:szCs w:val="26"/>
          <w:lang w:eastAsia="zh-CN" w:bidi="hi-IN"/>
        </w:rPr>
      </w:pPr>
    </w:p>
    <w:p w:rsidR="003712B2" w:rsidRPr="00C440E4" w:rsidRDefault="0061538C" w:rsidP="003712B2">
      <w:pPr>
        <w:widowControl/>
        <w:spacing w:line="240" w:lineRule="exact"/>
        <w:contextualSpacing/>
        <w:jc w:val="both"/>
        <w:rPr>
          <w:snapToGrid/>
          <w:sz w:val="27"/>
          <w:szCs w:val="27"/>
        </w:rPr>
      </w:pPr>
      <w:r>
        <w:rPr>
          <w:color w:val="000000"/>
          <w:sz w:val="27"/>
          <w:szCs w:val="27"/>
        </w:rPr>
        <w:t>21</w:t>
      </w:r>
      <w:r w:rsidR="0005100F">
        <w:rPr>
          <w:color w:val="000000"/>
          <w:sz w:val="27"/>
          <w:szCs w:val="27"/>
        </w:rPr>
        <w:t>.09.2020</w:t>
      </w:r>
    </w:p>
    <w:p w:rsidR="003712B2" w:rsidRPr="008E32FA" w:rsidRDefault="003712B2" w:rsidP="003712B2">
      <w:pPr>
        <w:spacing w:line="240" w:lineRule="exact"/>
        <w:contextualSpacing/>
        <w:rPr>
          <w:color w:val="000000"/>
          <w:sz w:val="27"/>
          <w:szCs w:val="27"/>
        </w:rPr>
      </w:pPr>
    </w:p>
    <w:p w:rsidR="003712B2" w:rsidRPr="008E32FA" w:rsidRDefault="003712B2" w:rsidP="003712B2">
      <w:pPr>
        <w:spacing w:line="240" w:lineRule="exact"/>
        <w:contextualSpacing/>
        <w:rPr>
          <w:color w:val="000000"/>
          <w:sz w:val="27"/>
          <w:szCs w:val="27"/>
        </w:rPr>
      </w:pPr>
    </w:p>
    <w:p w:rsidR="003712B2" w:rsidRDefault="003712B2" w:rsidP="003712B2">
      <w:pPr>
        <w:spacing w:line="240" w:lineRule="exact"/>
        <w:contextualSpacing/>
        <w:rPr>
          <w:color w:val="000000"/>
          <w:sz w:val="28"/>
          <w:szCs w:val="28"/>
        </w:rPr>
      </w:pPr>
    </w:p>
    <w:p w:rsidR="003712B2" w:rsidRDefault="003712B2" w:rsidP="003712B2">
      <w:pPr>
        <w:spacing w:line="240" w:lineRule="exact"/>
        <w:contextualSpacing/>
        <w:rPr>
          <w:color w:val="000000"/>
          <w:sz w:val="28"/>
          <w:szCs w:val="28"/>
        </w:rPr>
      </w:pPr>
    </w:p>
    <w:p w:rsidR="000F7584" w:rsidRDefault="000F7584" w:rsidP="003712B2">
      <w:pPr>
        <w:spacing w:line="240" w:lineRule="exact"/>
        <w:contextualSpacing/>
        <w:rPr>
          <w:color w:val="000000"/>
          <w:sz w:val="28"/>
          <w:szCs w:val="28"/>
        </w:rPr>
      </w:pPr>
    </w:p>
    <w:p w:rsidR="000F7584" w:rsidRDefault="000F7584" w:rsidP="003712B2">
      <w:pPr>
        <w:spacing w:line="240" w:lineRule="exact"/>
        <w:contextualSpacing/>
        <w:rPr>
          <w:color w:val="000000"/>
          <w:sz w:val="28"/>
          <w:szCs w:val="28"/>
        </w:rPr>
      </w:pPr>
    </w:p>
    <w:p w:rsidR="000F7584" w:rsidRDefault="000F7584" w:rsidP="003712B2">
      <w:pPr>
        <w:spacing w:line="240" w:lineRule="exact"/>
        <w:contextualSpacing/>
        <w:rPr>
          <w:color w:val="000000"/>
          <w:sz w:val="28"/>
          <w:szCs w:val="28"/>
        </w:rPr>
      </w:pPr>
    </w:p>
    <w:p w:rsidR="000F7584" w:rsidRDefault="000F7584" w:rsidP="003712B2">
      <w:pPr>
        <w:spacing w:line="240" w:lineRule="exact"/>
        <w:contextualSpacing/>
        <w:rPr>
          <w:color w:val="000000"/>
          <w:sz w:val="28"/>
          <w:szCs w:val="28"/>
        </w:rPr>
      </w:pPr>
    </w:p>
    <w:p w:rsidR="002D70E1" w:rsidRDefault="002D70E1" w:rsidP="003712B2">
      <w:pPr>
        <w:spacing w:line="240" w:lineRule="exact"/>
        <w:contextualSpacing/>
        <w:rPr>
          <w:color w:val="000000"/>
          <w:sz w:val="28"/>
          <w:szCs w:val="28"/>
        </w:rPr>
      </w:pPr>
    </w:p>
    <w:p w:rsidR="002D70E1" w:rsidRDefault="002D70E1" w:rsidP="003712B2">
      <w:pPr>
        <w:spacing w:line="240" w:lineRule="exact"/>
        <w:contextualSpacing/>
        <w:rPr>
          <w:color w:val="000000"/>
          <w:sz w:val="28"/>
          <w:szCs w:val="28"/>
        </w:rPr>
      </w:pPr>
    </w:p>
    <w:p w:rsidR="002D70E1" w:rsidRDefault="002D70E1" w:rsidP="003712B2">
      <w:pPr>
        <w:spacing w:line="240" w:lineRule="exact"/>
        <w:contextualSpacing/>
        <w:rPr>
          <w:color w:val="000000"/>
          <w:sz w:val="28"/>
          <w:szCs w:val="28"/>
        </w:rPr>
      </w:pPr>
    </w:p>
    <w:p w:rsidR="000F7584" w:rsidRDefault="000F7584" w:rsidP="003712B2">
      <w:pPr>
        <w:spacing w:line="240" w:lineRule="exact"/>
        <w:contextualSpacing/>
        <w:rPr>
          <w:color w:val="000000"/>
          <w:sz w:val="28"/>
          <w:szCs w:val="28"/>
        </w:rPr>
      </w:pPr>
    </w:p>
    <w:p w:rsidR="000F7584" w:rsidRDefault="000F7584" w:rsidP="003712B2">
      <w:pPr>
        <w:spacing w:line="240" w:lineRule="exact"/>
        <w:contextualSpacing/>
        <w:rPr>
          <w:color w:val="000000"/>
          <w:sz w:val="28"/>
          <w:szCs w:val="28"/>
        </w:rPr>
      </w:pPr>
    </w:p>
    <w:p w:rsidR="003712B2" w:rsidRDefault="003712B2" w:rsidP="003712B2">
      <w:pPr>
        <w:spacing w:line="240" w:lineRule="exact"/>
        <w:contextualSpacing/>
        <w:rPr>
          <w:color w:val="000000"/>
          <w:sz w:val="28"/>
          <w:szCs w:val="28"/>
        </w:rPr>
      </w:pPr>
    </w:p>
    <w:p w:rsidR="00640633" w:rsidRDefault="00640633" w:rsidP="003712B2">
      <w:pPr>
        <w:spacing w:line="240" w:lineRule="exact"/>
        <w:contextualSpacing/>
        <w:rPr>
          <w:color w:val="000000"/>
          <w:sz w:val="28"/>
          <w:szCs w:val="28"/>
        </w:rPr>
      </w:pPr>
    </w:p>
    <w:p w:rsidR="00640633" w:rsidRDefault="00640633" w:rsidP="003712B2">
      <w:pPr>
        <w:spacing w:line="240" w:lineRule="exact"/>
        <w:contextualSpacing/>
        <w:rPr>
          <w:color w:val="000000"/>
          <w:sz w:val="28"/>
          <w:szCs w:val="28"/>
        </w:rPr>
      </w:pPr>
    </w:p>
    <w:p w:rsidR="00640633" w:rsidRDefault="00640633" w:rsidP="003712B2">
      <w:pPr>
        <w:spacing w:line="240" w:lineRule="exact"/>
        <w:contextualSpacing/>
        <w:rPr>
          <w:color w:val="000000"/>
          <w:sz w:val="28"/>
          <w:szCs w:val="28"/>
        </w:rPr>
      </w:pPr>
    </w:p>
    <w:p w:rsidR="00640633" w:rsidRDefault="00640633" w:rsidP="003712B2">
      <w:pPr>
        <w:spacing w:line="240" w:lineRule="exact"/>
        <w:contextualSpacing/>
        <w:rPr>
          <w:color w:val="000000"/>
          <w:sz w:val="28"/>
          <w:szCs w:val="28"/>
        </w:rPr>
      </w:pPr>
    </w:p>
    <w:p w:rsidR="00640633" w:rsidRDefault="00640633" w:rsidP="003712B2">
      <w:pPr>
        <w:spacing w:line="240" w:lineRule="exact"/>
        <w:contextualSpacing/>
        <w:rPr>
          <w:color w:val="000000"/>
          <w:sz w:val="28"/>
          <w:szCs w:val="28"/>
        </w:rPr>
      </w:pPr>
    </w:p>
    <w:p w:rsidR="0061538C" w:rsidRDefault="0061538C" w:rsidP="003712B2">
      <w:pPr>
        <w:spacing w:line="240" w:lineRule="exact"/>
        <w:contextualSpacing/>
        <w:rPr>
          <w:color w:val="000000"/>
          <w:sz w:val="28"/>
          <w:szCs w:val="28"/>
        </w:rPr>
      </w:pPr>
    </w:p>
    <w:p w:rsidR="0061538C" w:rsidRDefault="0061538C" w:rsidP="003712B2">
      <w:pPr>
        <w:spacing w:line="240" w:lineRule="exact"/>
        <w:contextualSpacing/>
        <w:rPr>
          <w:color w:val="000000"/>
          <w:sz w:val="28"/>
          <w:szCs w:val="28"/>
        </w:rPr>
      </w:pPr>
    </w:p>
    <w:p w:rsidR="0061538C" w:rsidRDefault="0061538C" w:rsidP="003712B2">
      <w:pPr>
        <w:spacing w:line="240" w:lineRule="exact"/>
        <w:contextualSpacing/>
        <w:rPr>
          <w:color w:val="000000"/>
          <w:sz w:val="28"/>
          <w:szCs w:val="28"/>
        </w:rPr>
      </w:pPr>
    </w:p>
    <w:p w:rsidR="00640633" w:rsidRDefault="00640633" w:rsidP="003712B2">
      <w:pPr>
        <w:spacing w:line="240" w:lineRule="exact"/>
        <w:contextualSpacing/>
        <w:rPr>
          <w:color w:val="000000"/>
          <w:sz w:val="28"/>
          <w:szCs w:val="28"/>
        </w:rPr>
      </w:pPr>
    </w:p>
    <w:p w:rsidR="00E81A7C" w:rsidRPr="0061538C" w:rsidRDefault="00E81A7C" w:rsidP="00D472CE">
      <w:pPr>
        <w:widowControl/>
        <w:spacing w:line="240" w:lineRule="exact"/>
        <w:contextualSpacing/>
        <w:jc w:val="both"/>
        <w:rPr>
          <w:snapToGrid/>
          <w:sz w:val="28"/>
          <w:szCs w:val="28"/>
        </w:rPr>
      </w:pPr>
      <w:bookmarkStart w:id="0" w:name="_GoBack"/>
      <w:bookmarkEnd w:id="0"/>
    </w:p>
    <w:sectPr w:rsidR="00E81A7C" w:rsidRPr="0061538C" w:rsidSect="001A5929">
      <w:headerReference w:type="even" r:id="rId8"/>
      <w:headerReference w:type="default" r:id="rId9"/>
      <w:headerReference w:type="first" r:id="rId10"/>
      <w:type w:val="continuous"/>
      <w:pgSz w:w="11909" w:h="16834" w:code="9"/>
      <w:pgMar w:top="993" w:right="567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D55" w:rsidRDefault="00E06D55">
      <w:r>
        <w:separator/>
      </w:r>
    </w:p>
  </w:endnote>
  <w:endnote w:type="continuationSeparator" w:id="0">
    <w:p w:rsidR="00E06D55" w:rsidRDefault="00E0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D55" w:rsidRDefault="00E06D55">
      <w:r>
        <w:separator/>
      </w:r>
    </w:p>
  </w:footnote>
  <w:footnote w:type="continuationSeparator" w:id="0">
    <w:p w:rsidR="00E06D55" w:rsidRDefault="00E06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E1" w:rsidRDefault="002D70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D70E1" w:rsidRDefault="002D70E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E1" w:rsidRDefault="002D70E1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E1" w:rsidRDefault="002D70E1">
    <w:pPr>
      <w:pStyle w:val="a3"/>
      <w:jc w:val="center"/>
    </w:pPr>
  </w:p>
  <w:p w:rsidR="002D70E1" w:rsidRPr="00517418" w:rsidRDefault="002D70E1" w:rsidP="005174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3A1E"/>
    <w:multiLevelType w:val="singleLevel"/>
    <w:tmpl w:val="B890F9D2"/>
    <w:lvl w:ilvl="0">
      <w:start w:val="1"/>
      <w:numFmt w:val="decimal"/>
      <w:lvlText w:val="%1,"/>
      <w:legacy w:legacy="1" w:legacySpace="0" w:legacyIndent="555"/>
      <w:lvlJc w:val="left"/>
      <w:rPr>
        <w:rFonts w:ascii="Times New Roman" w:hAnsi="Times New Roman" w:hint="default"/>
      </w:rPr>
    </w:lvl>
  </w:abstractNum>
  <w:abstractNum w:abstractNumId="1" w15:restartNumberingAfterBreak="0">
    <w:nsid w:val="3E0E62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7E17A75"/>
    <w:multiLevelType w:val="singleLevel"/>
    <w:tmpl w:val="54DE45C0"/>
    <w:lvl w:ilvl="0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</w:abstractNum>
  <w:abstractNum w:abstractNumId="3" w15:restartNumberingAfterBreak="0">
    <w:nsid w:val="68FD71F4"/>
    <w:multiLevelType w:val="singleLevel"/>
    <w:tmpl w:val="C69006B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EF"/>
    <w:rsid w:val="00031C3C"/>
    <w:rsid w:val="0003410D"/>
    <w:rsid w:val="00034CC4"/>
    <w:rsid w:val="000422F6"/>
    <w:rsid w:val="00043C43"/>
    <w:rsid w:val="00044203"/>
    <w:rsid w:val="0005100F"/>
    <w:rsid w:val="000548C1"/>
    <w:rsid w:val="000551D6"/>
    <w:rsid w:val="00056F10"/>
    <w:rsid w:val="000708B2"/>
    <w:rsid w:val="00092538"/>
    <w:rsid w:val="000B35FF"/>
    <w:rsid w:val="000F2C41"/>
    <w:rsid w:val="000F490F"/>
    <w:rsid w:val="000F7584"/>
    <w:rsid w:val="001011AA"/>
    <w:rsid w:val="00132F34"/>
    <w:rsid w:val="00160379"/>
    <w:rsid w:val="00181BCC"/>
    <w:rsid w:val="00184331"/>
    <w:rsid w:val="0018685D"/>
    <w:rsid w:val="00193DFB"/>
    <w:rsid w:val="001A1CA2"/>
    <w:rsid w:val="001A5929"/>
    <w:rsid w:val="001B10D1"/>
    <w:rsid w:val="001B5F12"/>
    <w:rsid w:val="001C395E"/>
    <w:rsid w:val="001C3C9B"/>
    <w:rsid w:val="001D1869"/>
    <w:rsid w:val="001E1DBD"/>
    <w:rsid w:val="001F6CF5"/>
    <w:rsid w:val="00206303"/>
    <w:rsid w:val="0021456E"/>
    <w:rsid w:val="002145EF"/>
    <w:rsid w:val="00244BB0"/>
    <w:rsid w:val="00253931"/>
    <w:rsid w:val="00277A63"/>
    <w:rsid w:val="0028558B"/>
    <w:rsid w:val="002876A6"/>
    <w:rsid w:val="0029501A"/>
    <w:rsid w:val="002A2D44"/>
    <w:rsid w:val="002A4E9E"/>
    <w:rsid w:val="002B0310"/>
    <w:rsid w:val="002B2C3D"/>
    <w:rsid w:val="002C22D0"/>
    <w:rsid w:val="002C60F9"/>
    <w:rsid w:val="002D70E1"/>
    <w:rsid w:val="00337DE3"/>
    <w:rsid w:val="003457C9"/>
    <w:rsid w:val="003573F0"/>
    <w:rsid w:val="00362CF2"/>
    <w:rsid w:val="003712B2"/>
    <w:rsid w:val="003722F4"/>
    <w:rsid w:val="003831A6"/>
    <w:rsid w:val="003834EA"/>
    <w:rsid w:val="00390FAF"/>
    <w:rsid w:val="00395CDC"/>
    <w:rsid w:val="003A5C34"/>
    <w:rsid w:val="003B600F"/>
    <w:rsid w:val="003D4D1E"/>
    <w:rsid w:val="003D6360"/>
    <w:rsid w:val="003F1483"/>
    <w:rsid w:val="003F4BEC"/>
    <w:rsid w:val="003F4C7E"/>
    <w:rsid w:val="00417B84"/>
    <w:rsid w:val="00417DA0"/>
    <w:rsid w:val="004218A1"/>
    <w:rsid w:val="00425F09"/>
    <w:rsid w:val="00427749"/>
    <w:rsid w:val="0043680F"/>
    <w:rsid w:val="0044037C"/>
    <w:rsid w:val="004650D2"/>
    <w:rsid w:val="004824F3"/>
    <w:rsid w:val="004B036C"/>
    <w:rsid w:val="004E2650"/>
    <w:rsid w:val="004E7BCE"/>
    <w:rsid w:val="004F044C"/>
    <w:rsid w:val="004F145B"/>
    <w:rsid w:val="004F4043"/>
    <w:rsid w:val="004F5071"/>
    <w:rsid w:val="004F52DF"/>
    <w:rsid w:val="00501B66"/>
    <w:rsid w:val="00511C62"/>
    <w:rsid w:val="00517418"/>
    <w:rsid w:val="00525A32"/>
    <w:rsid w:val="00531C94"/>
    <w:rsid w:val="00546DAA"/>
    <w:rsid w:val="00555D0B"/>
    <w:rsid w:val="00572E9A"/>
    <w:rsid w:val="00574075"/>
    <w:rsid w:val="00575585"/>
    <w:rsid w:val="00580C44"/>
    <w:rsid w:val="00591514"/>
    <w:rsid w:val="005930EF"/>
    <w:rsid w:val="005940A9"/>
    <w:rsid w:val="005A5D9A"/>
    <w:rsid w:val="005B33CB"/>
    <w:rsid w:val="005C023E"/>
    <w:rsid w:val="005C0B32"/>
    <w:rsid w:val="005D009F"/>
    <w:rsid w:val="005D67B7"/>
    <w:rsid w:val="005E78A5"/>
    <w:rsid w:val="005F3B05"/>
    <w:rsid w:val="005F4B4C"/>
    <w:rsid w:val="006051E1"/>
    <w:rsid w:val="00613342"/>
    <w:rsid w:val="0061538C"/>
    <w:rsid w:val="00631733"/>
    <w:rsid w:val="006354C2"/>
    <w:rsid w:val="00637B72"/>
    <w:rsid w:val="00640633"/>
    <w:rsid w:val="006414D7"/>
    <w:rsid w:val="00651E72"/>
    <w:rsid w:val="006602F8"/>
    <w:rsid w:val="00661961"/>
    <w:rsid w:val="00671822"/>
    <w:rsid w:val="0067600A"/>
    <w:rsid w:val="00677B56"/>
    <w:rsid w:val="0069279F"/>
    <w:rsid w:val="006B12C5"/>
    <w:rsid w:val="006B46EA"/>
    <w:rsid w:val="006B7EF7"/>
    <w:rsid w:val="006C270F"/>
    <w:rsid w:val="006D3C12"/>
    <w:rsid w:val="006E20D0"/>
    <w:rsid w:val="007005CE"/>
    <w:rsid w:val="00703AEB"/>
    <w:rsid w:val="007307E1"/>
    <w:rsid w:val="00737862"/>
    <w:rsid w:val="007416BD"/>
    <w:rsid w:val="00753281"/>
    <w:rsid w:val="0075361E"/>
    <w:rsid w:val="0075365F"/>
    <w:rsid w:val="00761296"/>
    <w:rsid w:val="007904E7"/>
    <w:rsid w:val="007926F7"/>
    <w:rsid w:val="00793641"/>
    <w:rsid w:val="00794C2C"/>
    <w:rsid w:val="007B5BCE"/>
    <w:rsid w:val="007C5FCE"/>
    <w:rsid w:val="007F5395"/>
    <w:rsid w:val="008275FA"/>
    <w:rsid w:val="008304A4"/>
    <w:rsid w:val="008335E1"/>
    <w:rsid w:val="008376B7"/>
    <w:rsid w:val="00841DE5"/>
    <w:rsid w:val="0084575F"/>
    <w:rsid w:val="00846141"/>
    <w:rsid w:val="008469B2"/>
    <w:rsid w:val="00846D05"/>
    <w:rsid w:val="0086283D"/>
    <w:rsid w:val="0087722F"/>
    <w:rsid w:val="008860EE"/>
    <w:rsid w:val="008B0D5E"/>
    <w:rsid w:val="008C6FD1"/>
    <w:rsid w:val="008D2516"/>
    <w:rsid w:val="008D3D8F"/>
    <w:rsid w:val="008D6EF1"/>
    <w:rsid w:val="008D7BC5"/>
    <w:rsid w:val="008D7BD5"/>
    <w:rsid w:val="008E092C"/>
    <w:rsid w:val="008E1548"/>
    <w:rsid w:val="008E32FA"/>
    <w:rsid w:val="00905F75"/>
    <w:rsid w:val="00906C28"/>
    <w:rsid w:val="0091386D"/>
    <w:rsid w:val="00914EBA"/>
    <w:rsid w:val="00916B9C"/>
    <w:rsid w:val="009346D4"/>
    <w:rsid w:val="0093712B"/>
    <w:rsid w:val="00962576"/>
    <w:rsid w:val="00965645"/>
    <w:rsid w:val="009842F9"/>
    <w:rsid w:val="009846E5"/>
    <w:rsid w:val="0098595B"/>
    <w:rsid w:val="00990D34"/>
    <w:rsid w:val="00991616"/>
    <w:rsid w:val="009A3F7B"/>
    <w:rsid w:val="009A7C55"/>
    <w:rsid w:val="009B11C6"/>
    <w:rsid w:val="009B5FFB"/>
    <w:rsid w:val="009C5D89"/>
    <w:rsid w:val="009F01FD"/>
    <w:rsid w:val="00A00E0C"/>
    <w:rsid w:val="00A0132A"/>
    <w:rsid w:val="00A11444"/>
    <w:rsid w:val="00A352EB"/>
    <w:rsid w:val="00A42A36"/>
    <w:rsid w:val="00A70792"/>
    <w:rsid w:val="00A723CA"/>
    <w:rsid w:val="00A75FD6"/>
    <w:rsid w:val="00A81C06"/>
    <w:rsid w:val="00A912C0"/>
    <w:rsid w:val="00AA3602"/>
    <w:rsid w:val="00AA7B01"/>
    <w:rsid w:val="00AC2ADC"/>
    <w:rsid w:val="00AD03FE"/>
    <w:rsid w:val="00AF041F"/>
    <w:rsid w:val="00B02665"/>
    <w:rsid w:val="00B07435"/>
    <w:rsid w:val="00B2129D"/>
    <w:rsid w:val="00B21ECC"/>
    <w:rsid w:val="00B22D5F"/>
    <w:rsid w:val="00B34467"/>
    <w:rsid w:val="00B36B37"/>
    <w:rsid w:val="00B54495"/>
    <w:rsid w:val="00B56165"/>
    <w:rsid w:val="00B841E5"/>
    <w:rsid w:val="00B8615D"/>
    <w:rsid w:val="00B94CD1"/>
    <w:rsid w:val="00B97F6B"/>
    <w:rsid w:val="00BA2950"/>
    <w:rsid w:val="00BB1406"/>
    <w:rsid w:val="00BC5289"/>
    <w:rsid w:val="00BC72E1"/>
    <w:rsid w:val="00BF0A2A"/>
    <w:rsid w:val="00BF12EF"/>
    <w:rsid w:val="00C0142C"/>
    <w:rsid w:val="00C11D00"/>
    <w:rsid w:val="00C22AE5"/>
    <w:rsid w:val="00C23F9C"/>
    <w:rsid w:val="00C250D0"/>
    <w:rsid w:val="00C3609F"/>
    <w:rsid w:val="00C379C2"/>
    <w:rsid w:val="00C440E4"/>
    <w:rsid w:val="00C4579F"/>
    <w:rsid w:val="00C467B2"/>
    <w:rsid w:val="00C47CCD"/>
    <w:rsid w:val="00C54F2E"/>
    <w:rsid w:val="00C7641F"/>
    <w:rsid w:val="00C811A2"/>
    <w:rsid w:val="00C875DC"/>
    <w:rsid w:val="00C91421"/>
    <w:rsid w:val="00C93FB4"/>
    <w:rsid w:val="00C9516D"/>
    <w:rsid w:val="00CA314E"/>
    <w:rsid w:val="00CD1B99"/>
    <w:rsid w:val="00CE47DC"/>
    <w:rsid w:val="00CE4B7C"/>
    <w:rsid w:val="00CF11EB"/>
    <w:rsid w:val="00CF189F"/>
    <w:rsid w:val="00CF3FF4"/>
    <w:rsid w:val="00CF6214"/>
    <w:rsid w:val="00D16F66"/>
    <w:rsid w:val="00D179A4"/>
    <w:rsid w:val="00D2489E"/>
    <w:rsid w:val="00D416AF"/>
    <w:rsid w:val="00D472CE"/>
    <w:rsid w:val="00D62DA5"/>
    <w:rsid w:val="00D676D4"/>
    <w:rsid w:val="00D71012"/>
    <w:rsid w:val="00D76C0A"/>
    <w:rsid w:val="00D8209F"/>
    <w:rsid w:val="00D826FC"/>
    <w:rsid w:val="00D91D38"/>
    <w:rsid w:val="00DA27D9"/>
    <w:rsid w:val="00DA2FA2"/>
    <w:rsid w:val="00DA6559"/>
    <w:rsid w:val="00DB356A"/>
    <w:rsid w:val="00DB3E39"/>
    <w:rsid w:val="00DB463A"/>
    <w:rsid w:val="00DC6296"/>
    <w:rsid w:val="00DD3B91"/>
    <w:rsid w:val="00DD786F"/>
    <w:rsid w:val="00DE4981"/>
    <w:rsid w:val="00DF6AFA"/>
    <w:rsid w:val="00E02D76"/>
    <w:rsid w:val="00E06D55"/>
    <w:rsid w:val="00E10324"/>
    <w:rsid w:val="00E1038E"/>
    <w:rsid w:val="00E11AFE"/>
    <w:rsid w:val="00E15DD7"/>
    <w:rsid w:val="00E20D49"/>
    <w:rsid w:val="00E32236"/>
    <w:rsid w:val="00E55485"/>
    <w:rsid w:val="00E60A59"/>
    <w:rsid w:val="00E72596"/>
    <w:rsid w:val="00E81A7C"/>
    <w:rsid w:val="00E95658"/>
    <w:rsid w:val="00E968EE"/>
    <w:rsid w:val="00EB2390"/>
    <w:rsid w:val="00EB41DA"/>
    <w:rsid w:val="00EB6BDA"/>
    <w:rsid w:val="00EC0D5C"/>
    <w:rsid w:val="00EC2605"/>
    <w:rsid w:val="00EC2DE2"/>
    <w:rsid w:val="00F11A49"/>
    <w:rsid w:val="00F160D4"/>
    <w:rsid w:val="00F27198"/>
    <w:rsid w:val="00F424BB"/>
    <w:rsid w:val="00F44055"/>
    <w:rsid w:val="00F46ABC"/>
    <w:rsid w:val="00F5292D"/>
    <w:rsid w:val="00F55FE3"/>
    <w:rsid w:val="00F56587"/>
    <w:rsid w:val="00F66874"/>
    <w:rsid w:val="00F67777"/>
    <w:rsid w:val="00F729FC"/>
    <w:rsid w:val="00F87BAF"/>
    <w:rsid w:val="00F93726"/>
    <w:rsid w:val="00FA06F3"/>
    <w:rsid w:val="00FB252D"/>
    <w:rsid w:val="00FD0917"/>
    <w:rsid w:val="00FD1FD0"/>
    <w:rsid w:val="00FD698E"/>
    <w:rsid w:val="00FE29F2"/>
    <w:rsid w:val="00FF03E4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B9B850"/>
  <w15:chartTrackingRefBased/>
  <w15:docId w15:val="{B25DA077-EF20-426C-86E5-B87C9702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A1"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b/>
      <w:snapToGrid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rFonts w:ascii="Arial" w:hAnsi="Arial"/>
      <w:b/>
      <w:snapToGrid/>
      <w:sz w:val="32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b/>
      <w:snapToGrid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line="101" w:lineRule="exact"/>
      <w:ind w:left="1138" w:right="6912" w:firstLine="844"/>
      <w:outlineLvl w:val="3"/>
    </w:pPr>
    <w:rPr>
      <w:color w:val="000000"/>
      <w:w w:val="69"/>
      <w:sz w:val="28"/>
      <w:lang w:val="en-US"/>
    </w:rPr>
  </w:style>
  <w:style w:type="paragraph" w:styleId="5">
    <w:name w:val="heading 5"/>
    <w:basedOn w:val="a"/>
    <w:next w:val="a"/>
    <w:qFormat/>
    <w:pPr>
      <w:keepNext/>
      <w:ind w:left="4860"/>
      <w:jc w:val="both"/>
      <w:outlineLvl w:val="4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widowControl/>
      <w:tabs>
        <w:tab w:val="center" w:pos="4153"/>
        <w:tab w:val="right" w:pos="8306"/>
      </w:tabs>
    </w:pPr>
    <w:rPr>
      <w:snapToGrid/>
      <w:sz w:val="24"/>
      <w:lang w:val="x-none" w:eastAsia="x-none"/>
    </w:rPr>
  </w:style>
  <w:style w:type="character" w:styleId="a5">
    <w:name w:val="page number"/>
    <w:basedOn w:val="a0"/>
    <w:semiHidden/>
  </w:style>
  <w:style w:type="character" w:customStyle="1" w:styleId="a6">
    <w:name w:val="Цветовое выделение"/>
    <w:rPr>
      <w:b/>
      <w:bCs/>
      <w:color w:val="000080"/>
      <w:sz w:val="20"/>
      <w:szCs w:val="20"/>
    </w:rPr>
  </w:style>
  <w:style w:type="character" w:customStyle="1" w:styleId="a7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8">
    <w:name w:val="Заголовок статьи"/>
    <w:basedOn w:val="a"/>
    <w:next w:val="a"/>
    <w:pPr>
      <w:widowControl/>
      <w:autoSpaceDE w:val="0"/>
      <w:autoSpaceDN w:val="0"/>
      <w:adjustRightInd w:val="0"/>
      <w:ind w:left="1612" w:hanging="2504"/>
      <w:jc w:val="both"/>
    </w:pPr>
    <w:rPr>
      <w:rFonts w:ascii="Arial" w:hAnsi="Arial"/>
      <w:snapToGrid/>
    </w:rPr>
  </w:style>
  <w:style w:type="paragraph" w:customStyle="1" w:styleId="a9">
    <w:name w:val="Комментарий"/>
    <w:basedOn w:val="a"/>
    <w:next w:val="a"/>
    <w:pPr>
      <w:widowControl/>
      <w:autoSpaceDE w:val="0"/>
      <w:autoSpaceDN w:val="0"/>
      <w:adjustRightInd w:val="0"/>
      <w:ind w:left="170" w:hanging="170"/>
      <w:jc w:val="both"/>
    </w:pPr>
    <w:rPr>
      <w:rFonts w:ascii="Arial" w:hAnsi="Arial"/>
      <w:i/>
      <w:iCs/>
      <w:snapToGrid/>
      <w:color w:val="800080"/>
    </w:rPr>
  </w:style>
  <w:style w:type="paragraph" w:customStyle="1" w:styleId="aa">
    <w:name w:val="Таблицы (моноширинный)"/>
    <w:basedOn w:val="a"/>
    <w:next w:val="a"/>
    <w:pPr>
      <w:widowControl/>
      <w:autoSpaceDE w:val="0"/>
      <w:autoSpaceDN w:val="0"/>
      <w:adjustRightInd w:val="0"/>
      <w:jc w:val="both"/>
    </w:pPr>
    <w:rPr>
      <w:rFonts w:ascii="Courier New" w:hAnsi="Courier New" w:cs="Courier New"/>
      <w:snapToGrid/>
    </w:rPr>
  </w:style>
  <w:style w:type="paragraph" w:customStyle="1" w:styleId="ab">
    <w:name w:val="Стиль"/>
    <w:pPr>
      <w:ind w:firstLine="720"/>
      <w:jc w:val="both"/>
    </w:pPr>
    <w:rPr>
      <w:rFonts w:ascii="Arial" w:hAnsi="Arial"/>
      <w:snapToGrid w:val="0"/>
    </w:rPr>
  </w:style>
  <w:style w:type="paragraph" w:styleId="ac">
    <w:name w:val="Body Text Indent"/>
    <w:basedOn w:val="a"/>
    <w:semiHidden/>
    <w:pPr>
      <w:ind w:firstLine="567"/>
      <w:jc w:val="both"/>
    </w:pPr>
    <w:rPr>
      <w:sz w:val="26"/>
    </w:rPr>
  </w:style>
  <w:style w:type="paragraph" w:styleId="30">
    <w:name w:val="Body Text 3"/>
    <w:basedOn w:val="a"/>
    <w:semiHidden/>
    <w:pPr>
      <w:widowControl/>
    </w:pPr>
    <w:rPr>
      <w:snapToGrid/>
      <w:color w:val="000000"/>
      <w:sz w:val="28"/>
    </w:rPr>
  </w:style>
  <w:style w:type="paragraph" w:styleId="20">
    <w:name w:val="Body Text Indent 2"/>
    <w:basedOn w:val="a"/>
    <w:semiHidden/>
    <w:pPr>
      <w:widowControl/>
      <w:ind w:firstLine="570"/>
      <w:jc w:val="both"/>
    </w:pPr>
    <w:rPr>
      <w:snapToGrid/>
      <w:sz w:val="28"/>
    </w:rPr>
  </w:style>
  <w:style w:type="paragraph" w:styleId="31">
    <w:name w:val="Body Text Indent 3"/>
    <w:basedOn w:val="a"/>
    <w:link w:val="32"/>
    <w:semiHidden/>
    <w:pPr>
      <w:widowControl/>
      <w:ind w:firstLine="708"/>
      <w:jc w:val="both"/>
    </w:pPr>
    <w:rPr>
      <w:snapToGrid/>
      <w:sz w:val="24"/>
      <w:lang w:val="x-none" w:eastAsia="x-none"/>
    </w:rPr>
  </w:style>
  <w:style w:type="paragraph" w:styleId="21">
    <w:name w:val="Body Text 2"/>
    <w:basedOn w:val="a"/>
    <w:semiHidden/>
    <w:pPr>
      <w:widowControl/>
      <w:jc w:val="both"/>
    </w:pPr>
    <w:rPr>
      <w:snapToGrid/>
      <w:sz w:val="24"/>
    </w:rPr>
  </w:style>
  <w:style w:type="character" w:customStyle="1" w:styleId="32">
    <w:name w:val="Основной текст с отступом 3 Знак"/>
    <w:link w:val="31"/>
    <w:semiHidden/>
    <w:rsid w:val="001E1DBD"/>
    <w:rPr>
      <w:sz w:val="24"/>
    </w:rPr>
  </w:style>
  <w:style w:type="paragraph" w:styleId="ad">
    <w:name w:val="Body Text"/>
    <w:basedOn w:val="a"/>
    <w:link w:val="ae"/>
    <w:uiPriority w:val="99"/>
    <w:unhideWhenUsed/>
    <w:rsid w:val="00517418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rsid w:val="00517418"/>
    <w:rPr>
      <w:snapToGrid w:val="0"/>
    </w:rPr>
  </w:style>
  <w:style w:type="paragraph" w:styleId="af">
    <w:name w:val="footer"/>
    <w:basedOn w:val="a"/>
    <w:link w:val="af0"/>
    <w:uiPriority w:val="99"/>
    <w:unhideWhenUsed/>
    <w:rsid w:val="00517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517418"/>
    <w:rPr>
      <w:snapToGrid w:val="0"/>
    </w:rPr>
  </w:style>
  <w:style w:type="character" w:customStyle="1" w:styleId="a4">
    <w:name w:val="Верхний колонтитул Знак"/>
    <w:link w:val="a3"/>
    <w:uiPriority w:val="99"/>
    <w:rsid w:val="00517418"/>
    <w:rPr>
      <w:sz w:val="24"/>
    </w:rPr>
  </w:style>
  <w:style w:type="paragraph" w:styleId="af1">
    <w:name w:val="Normal (Web)"/>
    <w:basedOn w:val="a"/>
    <w:uiPriority w:val="99"/>
    <w:unhideWhenUsed/>
    <w:rsid w:val="001A1CA2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10">
    <w:name w:val="1"/>
    <w:basedOn w:val="a"/>
    <w:rsid w:val="00962576"/>
    <w:pPr>
      <w:adjustRightInd w:val="0"/>
      <w:spacing w:after="160" w:line="240" w:lineRule="exact"/>
      <w:jc w:val="right"/>
    </w:pPr>
    <w:rPr>
      <w:rFonts w:ascii="Courier New" w:hAnsi="Courier New" w:cs="Courier New"/>
      <w:snapToGrid/>
      <w:lang w:val="en-GB" w:eastAsia="en-US"/>
    </w:rPr>
  </w:style>
  <w:style w:type="paragraph" w:customStyle="1" w:styleId="af2">
    <w:name w:val="Знак Знак Знак Знак Знак Знак Знак"/>
    <w:basedOn w:val="a"/>
    <w:rsid w:val="00631733"/>
    <w:pPr>
      <w:widowControl/>
      <w:spacing w:before="100" w:beforeAutospacing="1" w:after="100" w:afterAutospacing="1"/>
    </w:pPr>
    <w:rPr>
      <w:rFonts w:ascii="Tahoma" w:hAnsi="Tahoma" w:cs="Tahoma"/>
      <w:snapToGrid/>
      <w:lang w:val="en-US" w:eastAsia="en-US"/>
    </w:rPr>
  </w:style>
  <w:style w:type="paragraph" w:styleId="af3">
    <w:name w:val="Balloon Text"/>
    <w:basedOn w:val="a"/>
    <w:link w:val="af4"/>
    <w:uiPriority w:val="99"/>
    <w:semiHidden/>
    <w:unhideWhenUsed/>
    <w:rsid w:val="00846D05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846D05"/>
    <w:rPr>
      <w:rFonts w:ascii="Tahoma" w:hAnsi="Tahoma" w:cs="Tahoma"/>
      <w:snapToGrid w:val="0"/>
      <w:sz w:val="16"/>
      <w:szCs w:val="16"/>
    </w:rPr>
  </w:style>
  <w:style w:type="character" w:customStyle="1" w:styleId="news-date-time">
    <w:name w:val="news-date-time"/>
    <w:rsid w:val="000B35FF"/>
  </w:style>
  <w:style w:type="paragraph" w:customStyle="1" w:styleId="ConsNonformat">
    <w:name w:val="ConsNonformat"/>
    <w:link w:val="ConsNonformat0"/>
    <w:uiPriority w:val="99"/>
    <w:rsid w:val="006E20D0"/>
    <w:pPr>
      <w:widowControl w:val="0"/>
      <w:autoSpaceDE w:val="0"/>
      <w:autoSpaceDN w:val="0"/>
      <w:adjustRightInd w:val="0"/>
    </w:pPr>
    <w:rPr>
      <w:rFonts w:ascii="Courier New" w:hAnsi="Courier New"/>
      <w:color w:val="000080"/>
      <w:sz w:val="26"/>
    </w:rPr>
  </w:style>
  <w:style w:type="character" w:customStyle="1" w:styleId="ConsNonformat0">
    <w:name w:val="ConsNonformat Знак"/>
    <w:link w:val="ConsNonformat"/>
    <w:uiPriority w:val="99"/>
    <w:locked/>
    <w:rsid w:val="00C11D00"/>
    <w:rPr>
      <w:rFonts w:ascii="Courier New" w:hAnsi="Courier New"/>
      <w:color w:val="000080"/>
      <w:sz w:val="26"/>
      <w:lang w:bidi="ar-SA"/>
    </w:rPr>
  </w:style>
  <w:style w:type="character" w:customStyle="1" w:styleId="Bodytext2">
    <w:name w:val="Body text (2)_"/>
    <w:link w:val="Bodytext20"/>
    <w:rsid w:val="004F52DF"/>
    <w:rPr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F52DF"/>
    <w:pPr>
      <w:shd w:val="clear" w:color="auto" w:fill="FFFFFF"/>
      <w:spacing w:before="60" w:after="180" w:line="0" w:lineRule="atLeast"/>
      <w:jc w:val="center"/>
    </w:pPr>
    <w:rPr>
      <w:snapToGrid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28E2-8CDC-43B7-A83E-8C0CE5DC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,jzh</dc:creator>
  <cp:keywords/>
  <cp:lastModifiedBy>Шабаева Алина Николаевна</cp:lastModifiedBy>
  <cp:revision>4</cp:revision>
  <cp:lastPrinted>2019-10-03T12:51:00Z</cp:lastPrinted>
  <dcterms:created xsi:type="dcterms:W3CDTF">2020-09-21T16:21:00Z</dcterms:created>
  <dcterms:modified xsi:type="dcterms:W3CDTF">2020-09-21T16:23:00Z</dcterms:modified>
</cp:coreProperties>
</file>