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FA" w:rsidRPr="00FA537B" w:rsidRDefault="00416E76" w:rsidP="00FA537B">
      <w:r>
        <w:rPr>
          <w:noProof/>
        </w:rPr>
        <w:pict>
          <v:rect id="_x0000_s1026" style="position:absolute;margin-left:1.3pt;margin-top:-2.55pt;width:539.4pt;height:794.25pt;z-index:251658240" strokecolor="blue" strokeweight="4.5pt">
            <v:stroke linestyle="thickThin"/>
            <v:textbox>
              <w:txbxContent>
                <w:p w:rsidR="00BF69BD" w:rsidRPr="003326FD" w:rsidRDefault="00BF69BD" w:rsidP="00BF69B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Документы,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необходимые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оформления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ежемесячного, единовременного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пособия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рождении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реб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ё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нка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еж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емесячные 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особия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уходу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реб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ё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нком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3326F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1,5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лет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Паспорта   родителей    (подлинник  и  копия);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Свидетельство  о   рождении,   регистрации  (подлинник  и  копия);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Свидетельство  об  установлении  отцовства (подлинник и  копия);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о  рождении  из  ЗАГСА,  форма  № 24   (подлинник);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о  рождении  из  ЗАГСА,  форма № 25   (одинокая мать)  -  подлинник;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о  составе  семьи  на  имя  заявителя  (указать имеется  ли земельный  участок,  личное  подсобное  хозяйство);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Трудовая    книжка;  если  не  работающие  родители –  диплом  об окончании  учебного  заведения  или  аттестат  со  школы   (копия);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 с  места  работы  из  отдела  кадров  (№  и  дата  приёма  на  работу);  справка  о  заработной плате  за  три  последних  месяца,  не считая  месяца  обращения;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о  неполучении  по  месту  работы  пособия  по  уходу  за ребёнком  до  1,5 лет;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 с  прежнего  места  жительства  о  получении  (неполучении) ежемесячного  и  единовременного  пособия  при  рождении,  пособия по  уходу  за  ребёнком  до  1,5 лет;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Справки  о  доходах  за  три  последних  месяца  (пенсия ПФ РФ, налоговая, служба  занятости,  алименты);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с налоговой инспекции о том, что (не) имеете статуса индивидуального  предпринимателем   (на  обоих  родителей).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Свидетельство о заключении (расторжении) брака  (подлинник и копия;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 со  службы  занятости  о  том,  что  не  состоите  и не получаете  пособия  по  безработице   (формат</w:t>
                  </w:r>
                  <w:proofErr w:type="gramStart"/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А</w:t>
                  </w:r>
                  <w:proofErr w:type="gramEnd"/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- 4);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Справки  со  школы, что   ребёнок  учится  и  не  получает  бесплатное питание;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Сберегательная   книжка   (подлинник  и  копия);</w:t>
                  </w:r>
                </w:p>
                <w:p w:rsidR="00BF69BD" w:rsidRPr="009E40D6" w:rsidRDefault="00BF69BD" w:rsidP="009E40D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из Отделения фонда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социального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страхования РФ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г. Отрадного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о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разрешении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выплачивать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 п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особие на рождение реб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>ё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нка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и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по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уходу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за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реб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>ё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нком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до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1,5 лет,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также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указать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состоит ли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в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качестве 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Страхователя</w:t>
                  </w:r>
                  <w:r w:rsidR="009E40D6" w:rsidRPr="009E40D6">
                    <w:rPr>
                      <w:rFonts w:cs="Times New Roman"/>
                      <w:sz w:val="30"/>
                      <w:szCs w:val="30"/>
                    </w:rPr>
                    <w:t>;</w:t>
                  </w:r>
                </w:p>
                <w:p w:rsidR="00BF69BD" w:rsidRPr="009E40D6" w:rsidRDefault="00BF69BD" w:rsidP="00BF69B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 w:rsidRPr="009E40D6">
                    <w:rPr>
                      <w:rFonts w:cs="Times New Roman"/>
                      <w:sz w:val="30"/>
                      <w:szCs w:val="30"/>
                    </w:rPr>
                    <w:t>Справка органа местного самоуправления, осуществляющего уч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>ё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т в муниципальных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образовательных Учреждениях об отсутствии свободных мест в указанных учреждениях (либо отсутствия такого Учреждения) по месту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жительства 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одного 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>из</w:t>
                  </w:r>
                  <w:r w:rsidR="009E40D6">
                    <w:rPr>
                      <w:rFonts w:cs="Times New Roman"/>
                      <w:sz w:val="30"/>
                      <w:szCs w:val="30"/>
                    </w:rPr>
                    <w:t xml:space="preserve">  </w:t>
                  </w:r>
                  <w:r w:rsidRPr="009E40D6">
                    <w:rPr>
                      <w:rFonts w:cs="Times New Roman"/>
                      <w:sz w:val="30"/>
                      <w:szCs w:val="30"/>
                    </w:rPr>
                    <w:t xml:space="preserve"> родителей.</w:t>
                  </w:r>
                </w:p>
                <w:p w:rsidR="00BF69BD" w:rsidRPr="009E40D6" w:rsidRDefault="00BF69BD" w:rsidP="009E40D6">
                  <w:pPr>
                    <w:pStyle w:val="a3"/>
                    <w:spacing w:line="240" w:lineRule="auto"/>
                    <w:ind w:left="567" w:hanging="567"/>
                    <w:jc w:val="center"/>
                    <w:rPr>
                      <w:rFonts w:cs="Times New Roman"/>
                      <w:b/>
                      <w:sz w:val="34"/>
                      <w:szCs w:val="34"/>
                    </w:rPr>
                  </w:pP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Срок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действия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справок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1 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месяц!</w:t>
                  </w:r>
                </w:p>
                <w:p w:rsidR="00BF69BD" w:rsidRPr="009E40D6" w:rsidRDefault="00BF69BD" w:rsidP="009E40D6">
                  <w:pPr>
                    <w:pStyle w:val="a3"/>
                    <w:spacing w:line="240" w:lineRule="auto"/>
                    <w:ind w:left="567" w:hanging="567"/>
                    <w:jc w:val="center"/>
                    <w:rPr>
                      <w:rFonts w:cs="Times New Roman"/>
                      <w:b/>
                      <w:sz w:val="34"/>
                      <w:szCs w:val="34"/>
                    </w:rPr>
                  </w:pP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Тел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ефон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в 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Тимашево: </w:t>
                  </w:r>
                  <w:r w:rsidR="009E40D6"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2 – 43 – 03</w:t>
                  </w:r>
                </w:p>
                <w:p w:rsidR="00BF69BD" w:rsidRPr="009E40D6" w:rsidRDefault="00BF69BD" w:rsidP="009E40D6">
                  <w:pPr>
                    <w:pStyle w:val="a3"/>
                    <w:spacing w:line="240" w:lineRule="auto"/>
                    <w:ind w:left="567" w:hanging="567"/>
                    <w:jc w:val="center"/>
                    <w:rPr>
                      <w:rFonts w:cs="Times New Roman"/>
                      <w:b/>
                      <w:sz w:val="34"/>
                      <w:szCs w:val="34"/>
                    </w:rPr>
                  </w:pP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Тел</w:t>
                  </w:r>
                  <w:r w:rsidR="009E40D6">
                    <w:rPr>
                      <w:rFonts w:cs="Times New Roman"/>
                      <w:b/>
                      <w:sz w:val="34"/>
                      <w:szCs w:val="34"/>
                    </w:rPr>
                    <w:t>ефон  в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</w:t>
                  </w:r>
                  <w:r w:rsid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К</w:t>
                  </w:r>
                  <w:r w:rsid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инель –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Черкассах: </w:t>
                  </w:r>
                  <w:r w:rsid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 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>4 – 03</w:t>
                  </w:r>
                  <w:r w:rsid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– </w:t>
                  </w:r>
                  <w:r w:rsidRPr="009E40D6">
                    <w:rPr>
                      <w:rFonts w:cs="Times New Roman"/>
                      <w:b/>
                      <w:sz w:val="34"/>
                      <w:szCs w:val="34"/>
                    </w:rPr>
                    <w:t xml:space="preserve"> 91</w:t>
                  </w:r>
                </w:p>
                <w:p w:rsidR="00FA537B" w:rsidRPr="004B7DB7" w:rsidRDefault="00FA537B" w:rsidP="00FA537B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FA537B" w:rsidRDefault="00FA537B" w:rsidP="00FA537B"/>
                <w:p w:rsidR="00FA537B" w:rsidRDefault="00FA537B"/>
              </w:txbxContent>
            </v:textbox>
          </v:rect>
        </w:pict>
      </w:r>
    </w:p>
    <w:sectPr w:rsidR="00DD0BFA" w:rsidRPr="00FA537B" w:rsidSect="00FA537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6A" w:rsidRDefault="00E64B6A" w:rsidP="00FA537B">
      <w:pPr>
        <w:spacing w:after="0" w:line="240" w:lineRule="auto"/>
      </w:pPr>
      <w:r>
        <w:separator/>
      </w:r>
    </w:p>
  </w:endnote>
  <w:endnote w:type="continuationSeparator" w:id="0">
    <w:p w:rsidR="00E64B6A" w:rsidRDefault="00E64B6A" w:rsidP="00F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6A" w:rsidRDefault="00E64B6A" w:rsidP="00FA537B">
      <w:pPr>
        <w:spacing w:after="0" w:line="240" w:lineRule="auto"/>
      </w:pPr>
      <w:r>
        <w:separator/>
      </w:r>
    </w:p>
  </w:footnote>
  <w:footnote w:type="continuationSeparator" w:id="0">
    <w:p w:rsidR="00E64B6A" w:rsidRDefault="00E64B6A" w:rsidP="00FA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506"/>
    <w:multiLevelType w:val="hybridMultilevel"/>
    <w:tmpl w:val="6DEA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2018"/>
    <w:multiLevelType w:val="hybridMultilevel"/>
    <w:tmpl w:val="C1E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F29"/>
    <w:rsid w:val="00416E76"/>
    <w:rsid w:val="009C03E6"/>
    <w:rsid w:val="009E40D6"/>
    <w:rsid w:val="00B85F33"/>
    <w:rsid w:val="00BF69BD"/>
    <w:rsid w:val="00C75F29"/>
    <w:rsid w:val="00DD0BFA"/>
    <w:rsid w:val="00E64B6A"/>
    <w:rsid w:val="00F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37B"/>
  </w:style>
  <w:style w:type="paragraph" w:styleId="a6">
    <w:name w:val="footer"/>
    <w:basedOn w:val="a"/>
    <w:link w:val="a7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9105-F322-43EC-9974-5D105267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2015-02-16T13:22:00Z</cp:lastPrinted>
  <dcterms:created xsi:type="dcterms:W3CDTF">2015-02-13T08:19:00Z</dcterms:created>
  <dcterms:modified xsi:type="dcterms:W3CDTF">2015-02-16T13:22:00Z</dcterms:modified>
</cp:coreProperties>
</file>