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D" w:rsidRPr="00187791" w:rsidRDefault="00094B5D" w:rsidP="0018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791">
        <w:rPr>
          <w:rFonts w:ascii="Times New Roman" w:hAnsi="Times New Roman" w:cs="Times New Roman"/>
        </w:rPr>
        <w:t xml:space="preserve">       </w:t>
      </w:r>
      <w:r w:rsidRPr="00187791">
        <w:rPr>
          <w:rFonts w:ascii="Times New Roman" w:hAnsi="Times New Roman" w:cs="Times New Roman"/>
          <w:sz w:val="20"/>
        </w:rPr>
        <w:t xml:space="preserve">              РОССИЙСКАЯ ФЕДЕРАЦИЯ</w:t>
      </w:r>
      <w:r w:rsidRPr="00187791">
        <w:rPr>
          <w:rFonts w:ascii="Times New Roman" w:hAnsi="Times New Roman" w:cs="Times New Roman"/>
        </w:rPr>
        <w:t xml:space="preserve">   </w:t>
      </w:r>
      <w:r w:rsidRPr="0018779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94B5D" w:rsidRPr="00187791" w:rsidRDefault="00094B5D" w:rsidP="00C04C9D">
      <w:pPr>
        <w:pStyle w:val="a6"/>
        <w:tabs>
          <w:tab w:val="left" w:pos="6662"/>
        </w:tabs>
        <w:jc w:val="left"/>
        <w:rPr>
          <w:b/>
          <w:sz w:val="32"/>
          <w:szCs w:val="32"/>
        </w:rPr>
      </w:pPr>
      <w:r w:rsidRPr="00187791">
        <w:t xml:space="preserve">                </w:t>
      </w:r>
      <w:r w:rsidRPr="00187791">
        <w:rPr>
          <w:b/>
          <w:sz w:val="32"/>
          <w:szCs w:val="32"/>
        </w:rPr>
        <w:t>Администрация</w:t>
      </w:r>
      <w:r w:rsidR="00C04C9D">
        <w:rPr>
          <w:b/>
          <w:sz w:val="32"/>
          <w:szCs w:val="32"/>
        </w:rPr>
        <w:tab/>
      </w:r>
    </w:p>
    <w:p w:rsidR="00094B5D" w:rsidRPr="00187791" w:rsidRDefault="00094B5D" w:rsidP="00313939">
      <w:pPr>
        <w:pStyle w:val="a6"/>
        <w:tabs>
          <w:tab w:val="left" w:pos="6662"/>
        </w:tabs>
        <w:jc w:val="left"/>
        <w:rPr>
          <w:b/>
          <w:sz w:val="32"/>
          <w:szCs w:val="32"/>
        </w:rPr>
      </w:pPr>
      <w:r w:rsidRPr="00187791">
        <w:rPr>
          <w:b/>
          <w:sz w:val="32"/>
          <w:szCs w:val="32"/>
        </w:rPr>
        <w:t xml:space="preserve">         сельского  поселения </w:t>
      </w:r>
      <w:r w:rsidR="007E7ADC">
        <w:rPr>
          <w:b/>
          <w:sz w:val="32"/>
          <w:szCs w:val="32"/>
        </w:rPr>
        <w:tab/>
      </w:r>
    </w:p>
    <w:p w:rsidR="00094B5D" w:rsidRPr="00187791" w:rsidRDefault="00094B5D" w:rsidP="00187791">
      <w:pPr>
        <w:pStyle w:val="a6"/>
        <w:jc w:val="left"/>
        <w:rPr>
          <w:b/>
          <w:sz w:val="32"/>
          <w:szCs w:val="32"/>
        </w:rPr>
      </w:pPr>
      <w:r w:rsidRPr="00187791">
        <w:rPr>
          <w:b/>
          <w:sz w:val="32"/>
          <w:szCs w:val="32"/>
        </w:rPr>
        <w:t xml:space="preserve">                </w:t>
      </w:r>
      <w:r w:rsidR="00C148EE">
        <w:rPr>
          <w:b/>
          <w:sz w:val="32"/>
          <w:szCs w:val="32"/>
        </w:rPr>
        <w:t>Садгород</w:t>
      </w:r>
    </w:p>
    <w:p w:rsidR="00094B5D" w:rsidRPr="00187791" w:rsidRDefault="00094B5D" w:rsidP="00187791">
      <w:pPr>
        <w:pStyle w:val="a6"/>
        <w:jc w:val="left"/>
        <w:rPr>
          <w:b/>
          <w:sz w:val="32"/>
          <w:szCs w:val="32"/>
        </w:rPr>
      </w:pPr>
      <w:r w:rsidRPr="00187791">
        <w:rPr>
          <w:b/>
          <w:sz w:val="32"/>
          <w:szCs w:val="32"/>
        </w:rPr>
        <w:t xml:space="preserve">       муниципального района</w:t>
      </w:r>
    </w:p>
    <w:p w:rsidR="00094B5D" w:rsidRPr="00187791" w:rsidRDefault="00094B5D" w:rsidP="00187791">
      <w:pPr>
        <w:pStyle w:val="a6"/>
        <w:jc w:val="left"/>
        <w:rPr>
          <w:b/>
          <w:sz w:val="32"/>
          <w:szCs w:val="32"/>
        </w:rPr>
      </w:pPr>
      <w:r w:rsidRPr="00187791">
        <w:rPr>
          <w:b/>
          <w:sz w:val="32"/>
          <w:szCs w:val="32"/>
        </w:rPr>
        <w:t xml:space="preserve">          Кинель-Черкасский</w:t>
      </w:r>
    </w:p>
    <w:p w:rsidR="00094B5D" w:rsidRPr="00187791" w:rsidRDefault="00094B5D" w:rsidP="00187791">
      <w:pPr>
        <w:pStyle w:val="a6"/>
        <w:jc w:val="left"/>
        <w:rPr>
          <w:b/>
          <w:sz w:val="32"/>
          <w:szCs w:val="32"/>
        </w:rPr>
      </w:pPr>
      <w:r w:rsidRPr="00187791">
        <w:rPr>
          <w:b/>
          <w:sz w:val="32"/>
          <w:szCs w:val="32"/>
        </w:rPr>
        <w:t xml:space="preserve">          Самарской области</w:t>
      </w:r>
    </w:p>
    <w:p w:rsidR="00094B5D" w:rsidRDefault="00094B5D" w:rsidP="00187791">
      <w:pPr>
        <w:pStyle w:val="a6"/>
        <w:jc w:val="left"/>
        <w:rPr>
          <w:b/>
          <w:sz w:val="32"/>
          <w:szCs w:val="32"/>
        </w:rPr>
      </w:pPr>
      <w:r w:rsidRPr="00187791">
        <w:rPr>
          <w:b/>
          <w:sz w:val="32"/>
          <w:szCs w:val="32"/>
        </w:rPr>
        <w:t xml:space="preserve">          ПОСТАНОВЛЕНИЕ</w:t>
      </w:r>
    </w:p>
    <w:p w:rsidR="00C04C9D" w:rsidRPr="00187791" w:rsidRDefault="00C04C9D" w:rsidP="00187791">
      <w:pPr>
        <w:pStyle w:val="a6"/>
        <w:jc w:val="left"/>
        <w:rPr>
          <w:b/>
          <w:sz w:val="32"/>
          <w:szCs w:val="32"/>
        </w:rPr>
      </w:pPr>
    </w:p>
    <w:p w:rsidR="00094B5D" w:rsidRPr="00187791" w:rsidRDefault="0076355C" w:rsidP="00187791">
      <w:pPr>
        <w:pStyle w:val="a6"/>
        <w:jc w:val="left"/>
        <w:rPr>
          <w:szCs w:val="28"/>
        </w:rPr>
      </w:pPr>
      <w:r>
        <w:rPr>
          <w:szCs w:val="28"/>
        </w:rPr>
        <w:t xml:space="preserve">      от </w:t>
      </w:r>
      <w:r w:rsidR="00EE53EF">
        <w:rPr>
          <w:szCs w:val="28"/>
        </w:rPr>
        <w:t xml:space="preserve"> 08 декабря  2014года</w:t>
      </w:r>
      <w:r>
        <w:rPr>
          <w:szCs w:val="28"/>
        </w:rPr>
        <w:t xml:space="preserve">        №    </w:t>
      </w:r>
      <w:r w:rsidR="00EE53EF">
        <w:rPr>
          <w:szCs w:val="28"/>
        </w:rPr>
        <w:t>105</w:t>
      </w:r>
    </w:p>
    <w:p w:rsidR="00973B5B" w:rsidRDefault="00973B5B" w:rsidP="00AF2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E5E" w:rsidRDefault="00094B5D" w:rsidP="0002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791">
        <w:rPr>
          <w:rFonts w:ascii="Times New Roman" w:hAnsi="Times New Roman" w:cs="Times New Roman"/>
          <w:sz w:val="28"/>
          <w:szCs w:val="28"/>
        </w:rPr>
        <w:t>[О</w:t>
      </w:r>
      <w:r w:rsidR="00020E5E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020E5E" w:rsidRDefault="00020E5E" w:rsidP="0002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составлении проекта бюджета </w:t>
      </w:r>
    </w:p>
    <w:p w:rsidR="00020E5E" w:rsidRDefault="00020E5E" w:rsidP="0002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Садгород</w:t>
      </w:r>
    </w:p>
    <w:p w:rsidR="00020E5E" w:rsidRDefault="00020E5E" w:rsidP="0002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 Черкасский</w:t>
      </w:r>
    </w:p>
    <w:p w:rsidR="00094B5D" w:rsidRPr="00187791" w:rsidRDefault="00020E5E" w:rsidP="0002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94B5D" w:rsidRPr="0018779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973B5B" w:rsidRDefault="00094B5D" w:rsidP="00AF2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1">
        <w:rPr>
          <w:rFonts w:ascii="Times New Roman" w:hAnsi="Times New Roman" w:cs="Times New Roman"/>
          <w:sz w:val="28"/>
          <w:szCs w:val="28"/>
        </w:rPr>
        <w:t xml:space="preserve"> </w:t>
      </w:r>
      <w:r w:rsidR="00187791">
        <w:rPr>
          <w:rFonts w:ascii="Times New Roman" w:hAnsi="Times New Roman" w:cs="Times New Roman"/>
          <w:sz w:val="28"/>
          <w:szCs w:val="28"/>
        </w:rPr>
        <w:t xml:space="preserve"> </w:t>
      </w:r>
      <w:r w:rsidR="00C61D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B5D" w:rsidRPr="00187791" w:rsidRDefault="00973B5B" w:rsidP="00973B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20E5E">
        <w:rPr>
          <w:rFonts w:ascii="Times New Roman" w:hAnsi="Times New Roman" w:cs="Times New Roman"/>
          <w:sz w:val="28"/>
          <w:szCs w:val="28"/>
        </w:rPr>
        <w:t>о статьей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5E">
        <w:rPr>
          <w:rFonts w:ascii="Times New Roman" w:hAnsi="Times New Roman" w:cs="Times New Roman"/>
          <w:sz w:val="28"/>
          <w:szCs w:val="28"/>
        </w:rPr>
        <w:t xml:space="preserve"> РФ </w:t>
      </w:r>
    </w:p>
    <w:p w:rsidR="00094B5D" w:rsidRPr="00187791" w:rsidRDefault="00187791" w:rsidP="0018779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4B5D" w:rsidRPr="001877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E5E" w:rsidRDefault="00094B5D" w:rsidP="00AF27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91">
        <w:rPr>
          <w:rFonts w:ascii="Times New Roman" w:hAnsi="Times New Roman" w:cs="Times New Roman"/>
          <w:sz w:val="28"/>
          <w:szCs w:val="28"/>
        </w:rPr>
        <w:t xml:space="preserve">1. </w:t>
      </w:r>
      <w:r w:rsidR="00020E5E">
        <w:rPr>
          <w:rFonts w:ascii="Times New Roman" w:hAnsi="Times New Roman" w:cs="Times New Roman"/>
          <w:sz w:val="28"/>
          <w:szCs w:val="28"/>
        </w:rPr>
        <w:t>Утвердить прилагаемое Положение « О составлении проекта бюджета сельского поселения Садгород муниципального района Кинель – Черкасский Самарской области на очередной финансовый год и плановый период»</w:t>
      </w:r>
    </w:p>
    <w:p w:rsidR="00C61D17" w:rsidRDefault="00020E5E" w:rsidP="00AF27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B5D" w:rsidRPr="0018779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73B5B">
        <w:rPr>
          <w:rFonts w:ascii="Times New Roman" w:hAnsi="Times New Roman" w:cs="Times New Roman"/>
          <w:sz w:val="28"/>
          <w:szCs w:val="28"/>
        </w:rPr>
        <w:t>вы</w:t>
      </w:r>
      <w:r w:rsidR="00094B5D" w:rsidRPr="00187791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  <w:r w:rsidR="0018779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94B5D" w:rsidRPr="00187791" w:rsidRDefault="00020E5E" w:rsidP="00973B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B5D" w:rsidRPr="0018779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73B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</w:p>
    <w:p w:rsidR="00973B5B" w:rsidRDefault="00973B5B" w:rsidP="0018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B5D" w:rsidRDefault="00094B5D" w:rsidP="001F681D">
      <w:pPr>
        <w:spacing w:line="240" w:lineRule="auto"/>
        <w:rPr>
          <w:sz w:val="28"/>
          <w:szCs w:val="28"/>
        </w:rPr>
      </w:pPr>
      <w:r w:rsidRPr="00187791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C148EE">
        <w:rPr>
          <w:rFonts w:ascii="Times New Roman" w:hAnsi="Times New Roman" w:cs="Times New Roman"/>
          <w:sz w:val="28"/>
          <w:szCs w:val="28"/>
        </w:rPr>
        <w:t>Садгород</w:t>
      </w:r>
      <w:r w:rsidRPr="001877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681D">
        <w:rPr>
          <w:rFonts w:ascii="Times New Roman" w:hAnsi="Times New Roman" w:cs="Times New Roman"/>
          <w:sz w:val="28"/>
          <w:szCs w:val="28"/>
        </w:rPr>
        <w:t>А.П. Тюрин</w:t>
      </w:r>
    </w:p>
    <w:p w:rsidR="0064279F" w:rsidRDefault="0064279F" w:rsidP="0064279F">
      <w:pPr>
        <w:jc w:val="both"/>
        <w:rPr>
          <w:sz w:val="28"/>
          <w:szCs w:val="28"/>
        </w:rPr>
      </w:pPr>
    </w:p>
    <w:p w:rsidR="00EF2989" w:rsidRDefault="00EF2989" w:rsidP="0064279F">
      <w:pPr>
        <w:jc w:val="both"/>
        <w:rPr>
          <w:sz w:val="28"/>
          <w:szCs w:val="28"/>
        </w:rPr>
        <w:sectPr w:rsidR="00EF2989" w:rsidSect="00973B5B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DF6191" w:rsidRPr="00DF6191" w:rsidRDefault="00DF6191" w:rsidP="00DF6191">
      <w:pPr>
        <w:autoSpaceDE w:val="0"/>
        <w:autoSpaceDN w:val="0"/>
        <w:adjustRightInd w:val="0"/>
        <w:ind w:firstLine="4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УТВЕРЖДЕНО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Садгород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6191" w:rsidRPr="00DF6191" w:rsidRDefault="00EE53EF" w:rsidP="00DF6191">
      <w:pPr>
        <w:autoSpaceDE w:val="0"/>
        <w:autoSpaceDN w:val="0"/>
        <w:adjustRightInd w:val="0"/>
        <w:spacing w:after="0"/>
        <w:ind w:firstLine="4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6191" w:rsidRPr="00DF61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 декабря 2014г.  </w:t>
      </w:r>
      <w:r w:rsidR="00DF6191" w:rsidRPr="00DF61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DF6191" w:rsidRPr="00DF6191" w:rsidRDefault="00DF6191" w:rsidP="00DF6191">
      <w:pPr>
        <w:autoSpaceDE w:val="0"/>
        <w:autoSpaceDN w:val="0"/>
        <w:adjustRightInd w:val="0"/>
        <w:spacing w:after="0"/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DF6191" w:rsidRPr="00DF6191" w:rsidRDefault="00DF6191" w:rsidP="00DF6191">
      <w:pPr>
        <w:pStyle w:val="ConsPlusTitle"/>
        <w:ind w:firstLine="561"/>
        <w:jc w:val="center"/>
        <w:rPr>
          <w:b w:val="0"/>
        </w:rPr>
      </w:pPr>
    </w:p>
    <w:p w:rsidR="00DF6191" w:rsidRPr="00DF6191" w:rsidRDefault="00DF6191" w:rsidP="00DF6191">
      <w:pPr>
        <w:pStyle w:val="ConsPlusTitle"/>
        <w:ind w:firstLine="561"/>
        <w:jc w:val="center"/>
        <w:rPr>
          <w:b w:val="0"/>
        </w:rPr>
      </w:pPr>
    </w:p>
    <w:p w:rsidR="00DF6191" w:rsidRPr="00DF6191" w:rsidRDefault="00DF6191" w:rsidP="00DF6191">
      <w:pPr>
        <w:pStyle w:val="ConsPlusTitle"/>
        <w:jc w:val="center"/>
        <w:rPr>
          <w:b w:val="0"/>
        </w:rPr>
      </w:pPr>
      <w:r w:rsidRPr="00DF6191">
        <w:rPr>
          <w:b w:val="0"/>
        </w:rPr>
        <w:t>ПОЛОЖЕНИЕ</w:t>
      </w:r>
    </w:p>
    <w:p w:rsidR="00DF6191" w:rsidRPr="00DF6191" w:rsidRDefault="00DF6191" w:rsidP="00DF6191">
      <w:pPr>
        <w:pStyle w:val="ConsPlusTitle"/>
        <w:jc w:val="center"/>
        <w:rPr>
          <w:b w:val="0"/>
        </w:rPr>
      </w:pPr>
      <w:r w:rsidRPr="00DF6191">
        <w:rPr>
          <w:b w:val="0"/>
        </w:rPr>
        <w:t>о составлении проекта бюджета сельского поселения Садгород муниципального района Кинель-Черкасский</w:t>
      </w:r>
    </w:p>
    <w:p w:rsidR="00DF6191" w:rsidRPr="00DF6191" w:rsidRDefault="00DF6191" w:rsidP="00DF6191">
      <w:pPr>
        <w:pStyle w:val="ConsPlusTitle"/>
        <w:jc w:val="center"/>
        <w:rPr>
          <w:b w:val="0"/>
        </w:rPr>
      </w:pPr>
      <w:r w:rsidRPr="00DF6191">
        <w:rPr>
          <w:b w:val="0"/>
        </w:rPr>
        <w:t xml:space="preserve"> Самарской области </w:t>
      </w:r>
    </w:p>
    <w:p w:rsidR="00DF6191" w:rsidRPr="00DF6191" w:rsidRDefault="00DF6191" w:rsidP="00DF6191">
      <w:pPr>
        <w:pStyle w:val="ConsPlusTitle"/>
        <w:jc w:val="center"/>
        <w:rPr>
          <w:b w:val="0"/>
        </w:rPr>
      </w:pPr>
      <w:r w:rsidRPr="00DF6191">
        <w:rPr>
          <w:b w:val="0"/>
        </w:rPr>
        <w:t>на очередной финансовый год и плановый период</w:t>
      </w:r>
    </w:p>
    <w:p w:rsidR="00DF6191" w:rsidRPr="00DF6191" w:rsidRDefault="00DF6191" w:rsidP="00DF6191">
      <w:pPr>
        <w:pStyle w:val="ConsPlusTitle"/>
        <w:ind w:firstLine="561"/>
        <w:jc w:val="center"/>
        <w:rPr>
          <w:b w:val="0"/>
        </w:rPr>
      </w:pPr>
    </w:p>
    <w:p w:rsidR="00DF6191" w:rsidRPr="00DF6191" w:rsidRDefault="00DF6191" w:rsidP="00DF6191">
      <w:pPr>
        <w:pStyle w:val="ConsPlusTitle"/>
        <w:spacing w:line="360" w:lineRule="auto"/>
        <w:ind w:firstLine="561"/>
        <w:jc w:val="center"/>
        <w:rPr>
          <w:b w:val="0"/>
        </w:rPr>
      </w:pP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сроки составления</w:t>
      </w:r>
      <w:r w:rsidRPr="00D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191">
        <w:rPr>
          <w:rFonts w:ascii="Times New Roman" w:hAnsi="Times New Roman" w:cs="Times New Roman"/>
          <w:sz w:val="28"/>
          <w:szCs w:val="28"/>
        </w:rPr>
        <w:t>проекта бюджета сельского поселения Садгород муниципального района Кинель-Черкасский Самарской области на очередной финансовый год и плановый период (далее – проект бюджета поселения).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 2. В соответствии с переданным администрацией поселения полномочием по составлению бюджета поселения Управлению финансов  Кинель-Черкасского района (далее – управление финансов) непосредственно составляет проект  бюджета поселения и координирует действия участников бюджетного процесса, направленные на обеспечение составления проекта бюджета поселения, управление финансов. 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3. Проект бюджета поселения формируется с учетом: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корректировки прогноза доходов бюджета поселения и прогноза источников финансирования дефицита бюджета поселения на очередной финансовый год и первый год планового периода, а также прогноза поступления доходов бюджета поселения, прогноза поступления и </w:t>
      </w:r>
      <w:r w:rsidRPr="00DF6191">
        <w:rPr>
          <w:rFonts w:ascii="Times New Roman" w:hAnsi="Times New Roman" w:cs="Times New Roman"/>
          <w:sz w:val="28"/>
          <w:szCs w:val="28"/>
        </w:rPr>
        <w:lastRenderedPageBreak/>
        <w:t>выбытия источников финансирования дефицита бюджета поселения на второй год планового периода;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корректировки расходов бюджета поселения на очередной финансовый год и первый год планового периода и распределения расходов бюджета поселения на второй год планового периода.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4. В целях обеспечения составления проекта бюджета поселения: 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4.1. Управление экономического развития, инвестиций и торговли администрации Кинель-Черкасского района представляет в управление финансов: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1июля текущего финансового года сценарные условия и основные параметры прогноза социально-экономического развития Самарской области на очередной финансовый год и плановый период;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 августа текущего финансового года показатели прогноза социально-экономического развития на очередной финансовый год и плановый период по району и по сельскому поселению;</w:t>
      </w:r>
    </w:p>
    <w:p w:rsidR="00DF6191" w:rsidRPr="00DF6191" w:rsidRDefault="00DF6191" w:rsidP="00DF6191">
      <w:pPr>
        <w:shd w:val="clear" w:color="auto" w:fill="FFFFFF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 августа текущего финансового года предложения по осуществлению начиная с очередного финансового года и планового периода бюджетных инвестиций из областного бюджета, бюджета района и бюджета поселения в объекты капитального строительства муниципальной собственности поселения по разделам, подразделам классификации расходов бюджетов Российской Федерации и субъектам бюджетного планирования района в разрезе действующих и принимаемых обязательств.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6191">
        <w:rPr>
          <w:rFonts w:ascii="Times New Roman" w:hAnsi="Times New Roman" w:cs="Times New Roman"/>
          <w:spacing w:val="-1"/>
          <w:sz w:val="28"/>
          <w:szCs w:val="28"/>
        </w:rPr>
        <w:t>4.2.  Отдел по вопросам ЖКХ, транспорта, связи и автомобильным дорогам администрации Кинель-Черкасского района (далее – отдел ЖКХ):</w:t>
      </w:r>
      <w:r w:rsidRPr="00DF61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191">
        <w:rPr>
          <w:rFonts w:ascii="Times New Roman" w:hAnsi="Times New Roman" w:cs="Times New Roman"/>
          <w:spacing w:val="-3"/>
          <w:sz w:val="28"/>
          <w:szCs w:val="28"/>
        </w:rPr>
        <w:t xml:space="preserve">в срок  до 1 июля текущего финансового года представляет в управление финансов прогноз роста предельных индексов изменения размера платы граждан за </w:t>
      </w:r>
      <w:r w:rsidRPr="00DF6191">
        <w:rPr>
          <w:rFonts w:ascii="Times New Roman" w:hAnsi="Times New Roman" w:cs="Times New Roman"/>
          <w:spacing w:val="-2"/>
          <w:sz w:val="28"/>
          <w:szCs w:val="28"/>
        </w:rPr>
        <w:t>жилое помещение и коммунальные услуги на очередной финансовый год и плановый период;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lastRenderedPageBreak/>
        <w:t>в срок до 1 августа текущего финансового года предложения по осуществлению начиная с очередного финансового года и планового периода бюджетных инвестиций из областного бюджета, бюджета района и бюджета поселения в объекты капитального строительства муниципальной собственности поселения по разделам, подразделам классификации расходов бюджетов Российской Федерации и субъектам бюджетного планирования района в разрезе действующих и принимаемых обязательств в части своих полномочий.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4.3. Комитет по управлению имуществом Кинель-Черкасского района (далее – комитет по управлению имуществом:)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 в срок до 1 июля текущего финансового года представляет в управление финансов проект прогнозного плана (программы) приватизации имущества сельского поселения в очередном финансовом году; 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в срок до 1 августа текущего года представляют в управление финансов прогноз поступлений в бюджет поселения в очередном финансовом году и плановом периоде администрируемых доходов; 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 августа текущего финансового года предложения по осуществлению начиная с очередного финансового года и планового периода бюджетных инвестиций из областного бюджета, бюджета района и бюджета поселения в объекты капитального строительства муниципальной собственности поселения по разделам, подразделам классификации расходов бюджетов Российской Федерации и субъектам бюджетного планирования района в разрезе действующих и принимаемых обязательств в части своих полномочий.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4.4. Администрация поселения представляет:</w:t>
      </w:r>
    </w:p>
    <w:p w:rsidR="00DF6191" w:rsidRPr="00DF6191" w:rsidRDefault="00DF6191" w:rsidP="00DF6191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в срок до 1 июля текущего финансового года: 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в управление финансов реестры расходных обязательств с приложением расчетов бюджетных ассигнований и обоснований к ним, а также информацию, необходимую для подготовки пояснительной записки </w:t>
      </w:r>
      <w:r w:rsidRPr="00DF6191">
        <w:rPr>
          <w:rFonts w:ascii="Times New Roman" w:hAnsi="Times New Roman" w:cs="Times New Roman"/>
          <w:sz w:val="28"/>
          <w:szCs w:val="28"/>
        </w:rPr>
        <w:lastRenderedPageBreak/>
        <w:t>к проекту закона о бюджете поселения на очередной финансовый год и плановый период;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прогноз ожидаемого исполнения муниципальных программ на текущий год и прогноз на очередной финансовый год и плановый период;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предложения по осуществлению начиная с очередного финансового года и планового периода бюджетных инвестиций из областного бюджета, бюджета района и бюджета поселения в объекты капитального строительства муниципальной собственности поселения по разделам, подразделам классификации расходов бюджетов Российской Федерации и субъектам бюджетного планирования района в разрезе действующих и принимаемых обязательств;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 сентября текущего финансового года представляет в управление финансов реестр расходных обязательств, откорректированный с учетом ранее направленного, управлением финансов проекта изменений предельных объемов бюджетных ассигнований бюджета поселения  по принимаемым расходным обязательствам в очередном финансовом году и плановом периоде, и пояснительные записки к реестру расходных обязательств;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 сентября текущего финансового года разрабатывает проект основных направлений бюджетной и налоговой политики поселения.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4.5. Главные администраторы доходов бюджета поселения и главные администраторы источников финансирования дефицита бюджета поселения в срок до 1 августа текущего года представляют в управление финансов соответственно прогноз поступления доходов бюджета поселения и прогноз поступления и выбытия источников финансирования дефицита бюджета поселения 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 Федерации.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lastRenderedPageBreak/>
        <w:t xml:space="preserve">5. Управление финансов для получения информации, необходимой для составления проекта бюджета поселения на очередной финансовый год и плановый период, обеспечивает в пределах своей компетенции взаимодействие: 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с Межрайонной инспекцией Федеральной налоговой службы №14 по Самарской области для получения в срок до 1 августа текущего финансового года: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данных о налогооблагаемой базе за предыдущий финансовый год по налогу на доходы физических лиц, налогу на имущество физических лиц, земельному налогу, единому сельскохозяйственному налогу по поселению;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оценки ожидаемых в текущем финансовом году и прогноза на плановый период объёмов налоговых доходов бюджета поселения в разрезе видов налогов с соответствующими обоснованиями и расчётами;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информации об объёмах, предоставленных в соответствии с действующим законодательством, в предыдущем и текущем финансовом годах налоговых льгот в разрезе видов налогов и категорий налогоплательщиков;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информации об ожидаемом в текущем финансовом году и прогнозируемом в очередном финансовом году и плановом периоде уровне собираемости налогов, которые полностью или частично подлежат зачислению в бюджет поселения;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аналитических материалов по прогнозу дополнительных поступлений налоговых доходов в бюджет поселения в очередном финансовом году и плановом периоде в результате проведения реструктуризации задолженности по обязательным платежам в  бюджет поселения с соответствующими обоснованиями и расчётами;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прогноза на очередной финансовый год и плановый период суммы доначисленных и взысканных в доход бюджета поселения налогов, а также пеней и штрафов, начисленных за нарушение налогового законодательства;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6. При составлении проекта бюджета поселения: 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6.1. Управление финансов: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lastRenderedPageBreak/>
        <w:t xml:space="preserve">в срок до 1 августа текущего финансового года: 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направляет в администрацию поселения проект предельных объемов бюджетных ассигнований бюджета поселения принимаемых расходных обязательств в очередном финансовом году и плановом периоде;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в срок до 1 октября текущего финансового года: 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администрацией поселения откорректированный реестр расходных обязательств на очередной финансовый год и плановый период; </w:t>
      </w:r>
    </w:p>
    <w:p w:rsidR="00DF6191" w:rsidRPr="00DF6191" w:rsidRDefault="00DF6191" w:rsidP="00DF6191">
      <w:pPr>
        <w:pStyle w:val="ConsNormal"/>
        <w:widowControl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рассматривает представленные субъектами бюджетного планирования предложения по осуществлению, начиная с очередного финансового года и планового периода, бюджетных инвестиций из областного бюджета, бюджета района и бюджета поселения в объекты капитального строительства муниципальной собственности поселения;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 ноября текущего финансового года согласовывает основные параметры проекта бюджета района с Главой поселения;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разрабатывает программы муниципальных заимствований поселения и муниципальных гарантий поселения на очередной финансовый год и плановый период.</w:t>
      </w:r>
    </w:p>
    <w:p w:rsidR="00DF6191" w:rsidRPr="00DF6191" w:rsidRDefault="00DF6191" w:rsidP="00DF619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в срок до 15 ноября текущего финансового года подготавливает и направляет проект решения Собрания представителей поселения о бюджете поселения на очередной финансовый год и плановый период в администрацию поселения.</w:t>
      </w:r>
    </w:p>
    <w:p w:rsidR="00853864" w:rsidRPr="00DF6191" w:rsidRDefault="00853864" w:rsidP="008538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864" w:rsidRPr="00DF6191" w:rsidSect="00DF6191">
      <w:headerReference w:type="even" r:id="rId7"/>
      <w:headerReference w:type="default" r:id="rId8"/>
      <w:pgSz w:w="11906" w:h="16838" w:code="9"/>
      <w:pgMar w:top="567" w:right="1266" w:bottom="851" w:left="1540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6C" w:rsidRDefault="00F9656C" w:rsidP="001111D2">
      <w:pPr>
        <w:spacing w:after="0" w:line="240" w:lineRule="auto"/>
      </w:pPr>
      <w:r>
        <w:separator/>
      </w:r>
    </w:p>
  </w:endnote>
  <w:endnote w:type="continuationSeparator" w:id="1">
    <w:p w:rsidR="00F9656C" w:rsidRDefault="00F9656C" w:rsidP="001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6C" w:rsidRDefault="00F9656C" w:rsidP="001111D2">
      <w:pPr>
        <w:spacing w:after="0" w:line="240" w:lineRule="auto"/>
      </w:pPr>
      <w:r>
        <w:separator/>
      </w:r>
    </w:p>
  </w:footnote>
  <w:footnote w:type="continuationSeparator" w:id="1">
    <w:p w:rsidR="00F9656C" w:rsidRDefault="00F9656C" w:rsidP="001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35" w:rsidRDefault="00B052E3" w:rsidP="005016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6C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3F35" w:rsidRDefault="00F965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35" w:rsidRDefault="00B052E3" w:rsidP="005016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6C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53EF">
      <w:rPr>
        <w:rStyle w:val="ab"/>
        <w:noProof/>
      </w:rPr>
      <w:t>7</w:t>
    </w:r>
    <w:r>
      <w:rPr>
        <w:rStyle w:val="ab"/>
      </w:rPr>
      <w:fldChar w:fldCharType="end"/>
    </w:r>
  </w:p>
  <w:p w:rsidR="00AA3F35" w:rsidRDefault="00F9656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AA"/>
    <w:rsid w:val="000064D8"/>
    <w:rsid w:val="00012AEF"/>
    <w:rsid w:val="00020E5E"/>
    <w:rsid w:val="00050FAA"/>
    <w:rsid w:val="00067A84"/>
    <w:rsid w:val="00094B5D"/>
    <w:rsid w:val="001111D2"/>
    <w:rsid w:val="00116627"/>
    <w:rsid w:val="00122946"/>
    <w:rsid w:val="00187791"/>
    <w:rsid w:val="001F4F70"/>
    <w:rsid w:val="001F681D"/>
    <w:rsid w:val="00254ADD"/>
    <w:rsid w:val="00262CDA"/>
    <w:rsid w:val="0027331B"/>
    <w:rsid w:val="00291B70"/>
    <w:rsid w:val="002E3128"/>
    <w:rsid w:val="00313939"/>
    <w:rsid w:val="003400CC"/>
    <w:rsid w:val="00341AC9"/>
    <w:rsid w:val="003618AA"/>
    <w:rsid w:val="00393A67"/>
    <w:rsid w:val="003F0010"/>
    <w:rsid w:val="004512F0"/>
    <w:rsid w:val="004A5480"/>
    <w:rsid w:val="00513B78"/>
    <w:rsid w:val="0055492C"/>
    <w:rsid w:val="00637B57"/>
    <w:rsid w:val="0064279F"/>
    <w:rsid w:val="0067731B"/>
    <w:rsid w:val="006C6C6D"/>
    <w:rsid w:val="007052F3"/>
    <w:rsid w:val="00714941"/>
    <w:rsid w:val="00732BF0"/>
    <w:rsid w:val="00754A2E"/>
    <w:rsid w:val="0076355C"/>
    <w:rsid w:val="007B0DFD"/>
    <w:rsid w:val="007E7ADC"/>
    <w:rsid w:val="008431A9"/>
    <w:rsid w:val="00853864"/>
    <w:rsid w:val="008F42CB"/>
    <w:rsid w:val="0091298B"/>
    <w:rsid w:val="00920A26"/>
    <w:rsid w:val="00973B5B"/>
    <w:rsid w:val="009749CE"/>
    <w:rsid w:val="009961F9"/>
    <w:rsid w:val="009A25AA"/>
    <w:rsid w:val="009B41CC"/>
    <w:rsid w:val="009C13F7"/>
    <w:rsid w:val="009D13B3"/>
    <w:rsid w:val="00A459E4"/>
    <w:rsid w:val="00A52182"/>
    <w:rsid w:val="00AE2462"/>
    <w:rsid w:val="00AF2791"/>
    <w:rsid w:val="00B052E3"/>
    <w:rsid w:val="00B50000"/>
    <w:rsid w:val="00BC2A4D"/>
    <w:rsid w:val="00C04C9D"/>
    <w:rsid w:val="00C148EE"/>
    <w:rsid w:val="00C61D17"/>
    <w:rsid w:val="00C7431F"/>
    <w:rsid w:val="00D14D25"/>
    <w:rsid w:val="00D23E94"/>
    <w:rsid w:val="00DB6E62"/>
    <w:rsid w:val="00DF6191"/>
    <w:rsid w:val="00E349F9"/>
    <w:rsid w:val="00EA3CDD"/>
    <w:rsid w:val="00EE53EF"/>
    <w:rsid w:val="00EE753F"/>
    <w:rsid w:val="00EF2989"/>
    <w:rsid w:val="00EF5E11"/>
    <w:rsid w:val="00F00F0E"/>
    <w:rsid w:val="00F9656C"/>
    <w:rsid w:val="00FB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AA"/>
    <w:rPr>
      <w:color w:val="0000FF"/>
      <w:u w:val="single"/>
    </w:rPr>
  </w:style>
  <w:style w:type="paragraph" w:customStyle="1" w:styleId="FR1">
    <w:name w:val="FR1"/>
    <w:rsid w:val="00050FAA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A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4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4D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020E5E"/>
    <w:pPr>
      <w:ind w:left="720"/>
      <w:contextualSpacing/>
    </w:pPr>
  </w:style>
  <w:style w:type="paragraph" w:customStyle="1" w:styleId="ConsPlusTitle">
    <w:name w:val="ConsPlusTitle"/>
    <w:rsid w:val="00DF6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DF6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DF6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DF619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page number"/>
    <w:basedOn w:val="a0"/>
    <w:rsid w:val="00DF6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AA"/>
    <w:rPr>
      <w:color w:val="0000FF"/>
      <w:u w:val="single"/>
    </w:rPr>
  </w:style>
  <w:style w:type="paragraph" w:customStyle="1" w:styleId="FR1">
    <w:name w:val="FR1"/>
    <w:rsid w:val="00050FAA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A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4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4D2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E711-4C45-4C4D-97BD-E7A13607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4</cp:revision>
  <cp:lastPrinted>2014-11-28T12:23:00Z</cp:lastPrinted>
  <dcterms:created xsi:type="dcterms:W3CDTF">2014-12-08T10:35:00Z</dcterms:created>
  <dcterms:modified xsi:type="dcterms:W3CDTF">2014-12-08T10:37:00Z</dcterms:modified>
</cp:coreProperties>
</file>